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7E" w:rsidRDefault="008F527E" w:rsidP="008F527E">
      <w:pPr>
        <w:jc w:val="center"/>
        <w:rPr>
          <w:rFonts w:ascii="Evil of Frankenstein" w:hAnsi="Evil of Frankenstein"/>
          <w:color w:val="FF8000"/>
          <w:sz w:val="76"/>
          <w:szCs w:val="76"/>
        </w:rPr>
      </w:pPr>
      <w:r w:rsidRPr="00565134">
        <w:rPr>
          <w:rFonts w:ascii="Evil of Frankenstein" w:hAnsi="Evil of Frankenstein"/>
          <w:color w:val="FF8000"/>
          <w:sz w:val="76"/>
          <w:szCs w:val="76"/>
          <w:u w:val="single"/>
        </w:rPr>
        <w:t>Frankenstein</w:t>
      </w:r>
      <w:r w:rsidRPr="00565134">
        <w:rPr>
          <w:rFonts w:ascii="Evil of Frankenstein" w:hAnsi="Evil of Frankenstein"/>
          <w:color w:val="FF8000"/>
          <w:sz w:val="76"/>
          <w:szCs w:val="76"/>
        </w:rPr>
        <w:t xml:space="preserve"> hyperbook</w:t>
      </w:r>
    </w:p>
    <w:p w:rsidR="00565134" w:rsidRPr="00565134" w:rsidRDefault="00565134" w:rsidP="008F527E">
      <w:pPr>
        <w:jc w:val="center"/>
        <w:rPr>
          <w:rFonts w:ascii="Evil of Frankenstein" w:hAnsi="Evil of Frankenstein"/>
          <w:color w:val="FF8000"/>
          <w:sz w:val="28"/>
          <w:szCs w:val="28"/>
        </w:rPr>
      </w:pPr>
    </w:p>
    <w:p w:rsidR="008F527E" w:rsidRPr="0053580E" w:rsidRDefault="008F527E" w:rsidP="008F527E">
      <w:pPr>
        <w:jc w:val="center"/>
        <w:rPr>
          <w:rFonts w:ascii="Evil of Frankenstein" w:hAnsi="Evil of Frankenstein"/>
          <w:color w:val="3800C4"/>
          <w:sz w:val="40"/>
          <w:szCs w:val="40"/>
        </w:rPr>
      </w:pPr>
      <w:proofErr w:type="gramStart"/>
      <w:r w:rsidRPr="0053580E">
        <w:rPr>
          <w:rFonts w:ascii="Evil of Frankenstein" w:hAnsi="Evil of Frankenstein"/>
          <w:color w:val="3800C4"/>
          <w:sz w:val="40"/>
          <w:szCs w:val="40"/>
        </w:rPr>
        <w:t>by</w:t>
      </w:r>
      <w:proofErr w:type="gramEnd"/>
      <w:r w:rsidRPr="0053580E">
        <w:rPr>
          <w:rFonts w:ascii="Evil of Frankenstein" w:hAnsi="Evil of Frankenstein"/>
          <w:color w:val="3800C4"/>
          <w:sz w:val="40"/>
          <w:szCs w:val="40"/>
        </w:rPr>
        <w:t xml:space="preserve"> Emily rose Skirtich</w:t>
      </w:r>
    </w:p>
    <w:p w:rsidR="008F527E" w:rsidRPr="0053580E" w:rsidRDefault="008F527E" w:rsidP="008F527E">
      <w:pPr>
        <w:jc w:val="center"/>
        <w:rPr>
          <w:rFonts w:ascii="Evil of Frankenstein" w:hAnsi="Evil of Frankenstein"/>
          <w:color w:val="3800C4"/>
          <w:sz w:val="40"/>
          <w:szCs w:val="40"/>
        </w:rPr>
      </w:pPr>
    </w:p>
    <w:p w:rsidR="008F527E" w:rsidRPr="003D0BFB" w:rsidRDefault="008F527E" w:rsidP="008F527E">
      <w:pPr>
        <w:pStyle w:val="ListParagraph"/>
        <w:numPr>
          <w:ilvl w:val="0"/>
          <w:numId w:val="3"/>
        </w:numPr>
        <w:rPr>
          <w:rFonts w:ascii="Evil of Frankenstein" w:hAnsi="Evil of Frankenstein"/>
          <w:color w:val="08005F"/>
          <w:sz w:val="40"/>
          <w:szCs w:val="40"/>
        </w:rPr>
      </w:pPr>
      <w:r w:rsidRPr="0053580E">
        <w:rPr>
          <w:rFonts w:ascii="Evil of Frankenstein" w:hAnsi="Evil of Frankenstein"/>
          <w:color w:val="3800C4"/>
          <w:sz w:val="40"/>
          <w:szCs w:val="40"/>
        </w:rPr>
        <w:t>Lesson overview</w:t>
      </w:r>
      <w:r w:rsidRPr="003D0BFB">
        <w:rPr>
          <w:rFonts w:ascii="Evil of Frankenstein" w:hAnsi="Evil of Frankenstein"/>
          <w:color w:val="08005F"/>
          <w:sz w:val="40"/>
          <w:szCs w:val="40"/>
        </w:rPr>
        <w:t xml:space="preserve"> </w:t>
      </w:r>
      <w:r w:rsidRPr="003D0BFB">
        <w:rPr>
          <w:rFonts w:ascii="Evil of Frankenstein" w:hAnsi="Evil of Frankenstein"/>
          <w:color w:val="08005F"/>
          <w:sz w:val="40"/>
          <w:szCs w:val="40"/>
        </w:rPr>
        <w:tab/>
      </w:r>
    </w:p>
    <w:p w:rsidR="009F6586" w:rsidRDefault="009F6586" w:rsidP="003D0BFB">
      <w:pPr>
        <w:pStyle w:val="ListParagraph"/>
        <w:ind w:left="360"/>
        <w:rPr>
          <w:rFonts w:ascii="Evil of Frankenstein" w:hAnsi="Evil of Frankenstein"/>
          <w:sz w:val="32"/>
          <w:szCs w:val="32"/>
        </w:rPr>
      </w:pPr>
    </w:p>
    <w:p w:rsidR="008F527E" w:rsidRPr="003D0BFB" w:rsidRDefault="008F527E" w:rsidP="008F527E">
      <w:pPr>
        <w:pStyle w:val="ListParagraph"/>
        <w:numPr>
          <w:ilvl w:val="1"/>
          <w:numId w:val="3"/>
        </w:numPr>
        <w:rPr>
          <w:rFonts w:ascii="Evil of Frankenstein" w:hAnsi="Evil of Frankenstein"/>
          <w:color w:val="FF8000"/>
          <w:sz w:val="40"/>
          <w:szCs w:val="40"/>
        </w:rPr>
      </w:pPr>
      <w:r w:rsidRPr="003D0BFB">
        <w:rPr>
          <w:rFonts w:ascii="Evil of Frankenstein" w:hAnsi="Evil of Frankenstein"/>
          <w:color w:val="FF8000"/>
          <w:sz w:val="40"/>
          <w:szCs w:val="40"/>
        </w:rPr>
        <w:t>Basic information</w:t>
      </w:r>
    </w:p>
    <w:p w:rsidR="008F527E" w:rsidRPr="008F527E" w:rsidRDefault="008F527E" w:rsidP="008F527E">
      <w:pPr>
        <w:pStyle w:val="ListParagraph"/>
        <w:numPr>
          <w:ilvl w:val="2"/>
          <w:numId w:val="3"/>
        </w:numPr>
        <w:rPr>
          <w:rFonts w:ascii="Evil of Frankenstein" w:hAnsi="Evil of Frankenstein"/>
          <w:sz w:val="32"/>
          <w:szCs w:val="32"/>
        </w:rPr>
      </w:pPr>
      <w:r w:rsidRPr="008F527E">
        <w:rPr>
          <w:rFonts w:ascii="Copperplate Gothic Light" w:hAnsi="Copperplate Gothic Light"/>
          <w:sz w:val="28"/>
          <w:szCs w:val="28"/>
        </w:rPr>
        <w:t xml:space="preserve">Students will engage in the planning of a mock </w:t>
      </w:r>
      <w:proofErr w:type="gramStart"/>
      <w:r w:rsidRPr="008F527E">
        <w:rPr>
          <w:rFonts w:ascii="Copperplate Gothic Light" w:hAnsi="Copperplate Gothic Light"/>
          <w:sz w:val="28"/>
          <w:szCs w:val="28"/>
        </w:rPr>
        <w:t>trial  of</w:t>
      </w:r>
      <w:proofErr w:type="gramEnd"/>
      <w:r w:rsidRPr="008F527E">
        <w:rPr>
          <w:rFonts w:ascii="Copperplate Gothic Light" w:hAnsi="Copperplate Gothic Light"/>
          <w:sz w:val="28"/>
          <w:szCs w:val="28"/>
        </w:rPr>
        <w:t xml:space="preserve"> </w:t>
      </w:r>
      <w:r w:rsidRPr="008F527E">
        <w:rPr>
          <w:rFonts w:ascii="Copperplate Gothic Light" w:hAnsi="Copperplate Gothic Light"/>
          <w:i/>
          <w:sz w:val="28"/>
          <w:szCs w:val="28"/>
        </w:rPr>
        <w:t>Frankenstein v. the creature</w:t>
      </w:r>
      <w:r w:rsidRPr="008F527E">
        <w:rPr>
          <w:rFonts w:ascii="Copperplate Gothic Light" w:hAnsi="Copperplate Gothic Light"/>
          <w:sz w:val="28"/>
          <w:szCs w:val="28"/>
        </w:rPr>
        <w:t xml:space="preserve"> by coordinating witnesses, plaintiff attorneys, and defense attorneys, in order to present evidence against each party</w:t>
      </w:r>
    </w:p>
    <w:p w:rsidR="008F527E" w:rsidRPr="008F527E" w:rsidRDefault="008F527E" w:rsidP="008F527E">
      <w:pPr>
        <w:pStyle w:val="ListParagraph"/>
        <w:ind w:left="810"/>
        <w:rPr>
          <w:rFonts w:ascii="Evil of Frankenstein" w:hAnsi="Evil of Frankenstein"/>
          <w:sz w:val="32"/>
          <w:szCs w:val="32"/>
        </w:rPr>
      </w:pPr>
    </w:p>
    <w:p w:rsidR="008F527E" w:rsidRPr="008F527E" w:rsidRDefault="008F527E" w:rsidP="008F527E">
      <w:pPr>
        <w:pStyle w:val="ListParagraph"/>
        <w:numPr>
          <w:ilvl w:val="2"/>
          <w:numId w:val="3"/>
        </w:numPr>
        <w:rPr>
          <w:rFonts w:ascii="Evil of Frankenstein" w:hAnsi="Evil of Frankenstein"/>
          <w:sz w:val="32"/>
          <w:szCs w:val="32"/>
        </w:rPr>
      </w:pPr>
      <w:r w:rsidRPr="008F527E">
        <w:rPr>
          <w:rFonts w:ascii="Copperplate Gothic Light" w:hAnsi="Copperplate Gothic Light"/>
          <w:sz w:val="28"/>
          <w:szCs w:val="28"/>
        </w:rPr>
        <w:t xml:space="preserve">Students will use closereading of the text of </w:t>
      </w:r>
      <w:proofErr w:type="spellStart"/>
      <w:r w:rsidRPr="008F527E">
        <w:rPr>
          <w:rFonts w:ascii="Copperplate Gothic Light" w:hAnsi="Copperplate Gothic Light"/>
          <w:sz w:val="28"/>
          <w:szCs w:val="28"/>
        </w:rPr>
        <w:t>mary</w:t>
      </w:r>
      <w:proofErr w:type="spellEnd"/>
      <w:r w:rsidRPr="008F527E">
        <w:rPr>
          <w:rFonts w:ascii="Copperplate Gothic Light" w:hAnsi="Copperplate Gothic Light"/>
          <w:sz w:val="28"/>
          <w:szCs w:val="28"/>
        </w:rPr>
        <w:t xml:space="preserve"> </w:t>
      </w:r>
      <w:proofErr w:type="spellStart"/>
      <w:r w:rsidRPr="008F527E">
        <w:rPr>
          <w:rFonts w:ascii="Copperplate Gothic Light" w:hAnsi="Copperplate Gothic Light"/>
          <w:sz w:val="28"/>
          <w:szCs w:val="28"/>
        </w:rPr>
        <w:t>shelley’s</w:t>
      </w:r>
      <w:proofErr w:type="spellEnd"/>
      <w:r w:rsidRPr="008F527E">
        <w:rPr>
          <w:rFonts w:ascii="Copperplate Gothic Light" w:hAnsi="Copperplate Gothic Light"/>
          <w:sz w:val="28"/>
          <w:szCs w:val="28"/>
        </w:rPr>
        <w:t xml:space="preserve"> </w:t>
      </w:r>
      <w:r w:rsidRPr="008F527E">
        <w:rPr>
          <w:rFonts w:ascii="Copperplate Gothic Light" w:hAnsi="Copperplate Gothic Light"/>
          <w:sz w:val="28"/>
          <w:szCs w:val="28"/>
          <w:u w:val="single"/>
        </w:rPr>
        <w:t>Frankenstein</w:t>
      </w:r>
      <w:r w:rsidRPr="008F527E">
        <w:rPr>
          <w:rFonts w:ascii="Copperplate Gothic Light" w:hAnsi="Copperplate Gothic Light"/>
          <w:sz w:val="28"/>
          <w:szCs w:val="28"/>
        </w:rPr>
        <w:t xml:space="preserve"> to present written character statements, opening statements, closing statements, and testimonies to the jury</w:t>
      </w:r>
    </w:p>
    <w:p w:rsidR="008F527E" w:rsidRPr="008F527E" w:rsidRDefault="008F527E" w:rsidP="008F527E">
      <w:pPr>
        <w:rPr>
          <w:rFonts w:ascii="Copperplate Gothic Light" w:hAnsi="Copperplate Gothic Light"/>
          <w:sz w:val="28"/>
          <w:szCs w:val="28"/>
        </w:rPr>
      </w:pPr>
    </w:p>
    <w:p w:rsidR="008F527E" w:rsidRPr="00762182" w:rsidRDefault="008F527E" w:rsidP="008F527E">
      <w:pPr>
        <w:pStyle w:val="ListParagraph"/>
        <w:numPr>
          <w:ilvl w:val="2"/>
          <w:numId w:val="3"/>
        </w:numPr>
        <w:rPr>
          <w:rFonts w:ascii="Evil of Frankenstein" w:hAnsi="Evil of Frankenstein"/>
          <w:sz w:val="32"/>
          <w:szCs w:val="32"/>
        </w:rPr>
      </w:pPr>
      <w:r w:rsidRPr="008F527E">
        <w:rPr>
          <w:rFonts w:ascii="Copperplate Gothic Light" w:hAnsi="Copperplate Gothic Light"/>
          <w:sz w:val="28"/>
          <w:szCs w:val="28"/>
        </w:rPr>
        <w:t xml:space="preserve">Students will rely upon research of the text, videos of other students participating in mock trials online, websites that assist in the process and procedures of a mock trial, worksheets </w:t>
      </w:r>
      <w:r w:rsidR="009F6586">
        <w:rPr>
          <w:rFonts w:ascii="Copperplate Gothic Light" w:hAnsi="Copperplate Gothic Light"/>
          <w:sz w:val="28"/>
          <w:szCs w:val="28"/>
        </w:rPr>
        <w:t xml:space="preserve">with </w:t>
      </w:r>
      <w:hyperlink w:anchor="Glossaryofterms" w:history="1">
        <w:r w:rsidRPr="009F6586">
          <w:rPr>
            <w:rStyle w:val="Hyperlink"/>
            <w:rFonts w:ascii="Copperplate Gothic Light" w:hAnsi="Copperplate Gothic Light"/>
            <w:sz w:val="28"/>
            <w:szCs w:val="28"/>
          </w:rPr>
          <w:t xml:space="preserve">glossary </w:t>
        </w:r>
        <w:r w:rsidR="009F6586" w:rsidRPr="009F6586">
          <w:rPr>
            <w:rStyle w:val="Hyperlink"/>
            <w:rFonts w:ascii="Copperplate Gothic Light" w:hAnsi="Copperplate Gothic Light"/>
            <w:sz w:val="28"/>
            <w:szCs w:val="28"/>
          </w:rPr>
          <w:t xml:space="preserve">of </w:t>
        </w:r>
        <w:r w:rsidRPr="009F6586">
          <w:rPr>
            <w:rStyle w:val="Hyperlink"/>
            <w:rFonts w:ascii="Copperplate Gothic Light" w:hAnsi="Copperplate Gothic Light"/>
            <w:sz w:val="28"/>
            <w:szCs w:val="28"/>
          </w:rPr>
          <w:t>ter</w:t>
        </w:r>
        <w:r w:rsidRPr="009F6586">
          <w:rPr>
            <w:rStyle w:val="Hyperlink"/>
            <w:rFonts w:ascii="Copperplate Gothic Light" w:hAnsi="Copperplate Gothic Light"/>
            <w:sz w:val="28"/>
            <w:szCs w:val="28"/>
          </w:rPr>
          <w:t>m</w:t>
        </w:r>
        <w:r w:rsidRPr="009F6586">
          <w:rPr>
            <w:rStyle w:val="Hyperlink"/>
            <w:rFonts w:ascii="Copperplate Gothic Light" w:hAnsi="Copperplate Gothic Light"/>
            <w:sz w:val="28"/>
            <w:szCs w:val="28"/>
          </w:rPr>
          <w:t>s</w:t>
        </w:r>
      </w:hyperlink>
      <w:r w:rsidRPr="008F527E">
        <w:rPr>
          <w:rFonts w:ascii="Copperplate Gothic Light" w:hAnsi="Copperplate Gothic Light"/>
          <w:sz w:val="28"/>
          <w:szCs w:val="28"/>
        </w:rPr>
        <w:t xml:space="preserve"> provided by the teacher, and worksheets of proper </w:t>
      </w:r>
      <w:hyperlink w:anchor="mocktrialprocedures" w:history="1">
        <w:r w:rsidRPr="009F6586">
          <w:rPr>
            <w:rStyle w:val="Hyperlink"/>
            <w:rFonts w:ascii="Copperplate Gothic Light" w:hAnsi="Copperplate Gothic Light"/>
            <w:sz w:val="28"/>
            <w:szCs w:val="28"/>
          </w:rPr>
          <w:t>mock trial procedures</w:t>
        </w:r>
      </w:hyperlink>
      <w:r w:rsidRPr="008F527E">
        <w:rPr>
          <w:rFonts w:ascii="Copperplate Gothic Light" w:hAnsi="Copperplate Gothic Light"/>
          <w:sz w:val="28"/>
          <w:szCs w:val="28"/>
        </w:rPr>
        <w:t xml:space="preserve"> provided by the teacher</w:t>
      </w:r>
    </w:p>
    <w:p w:rsidR="00762182" w:rsidRPr="00762182" w:rsidRDefault="00762182" w:rsidP="00762182">
      <w:pPr>
        <w:rPr>
          <w:rFonts w:ascii="Evil of Frankenstein" w:hAnsi="Evil of Frankenstein"/>
          <w:sz w:val="32"/>
          <w:szCs w:val="32"/>
        </w:rPr>
      </w:pPr>
    </w:p>
    <w:p w:rsidR="00762182" w:rsidRDefault="00762182" w:rsidP="00762182">
      <w:pPr>
        <w:pStyle w:val="ListParagraph"/>
        <w:rPr>
          <w:rFonts w:ascii="Evil of Frankenstein" w:hAnsi="Evil of Frankenstein"/>
          <w:sz w:val="32"/>
          <w:szCs w:val="32"/>
        </w:rPr>
      </w:pPr>
    </w:p>
    <w:p w:rsidR="00762182" w:rsidRDefault="00762182" w:rsidP="00762182">
      <w:pPr>
        <w:pStyle w:val="ListParagraph"/>
        <w:rPr>
          <w:rFonts w:ascii="Evil of Frankenstein" w:hAnsi="Evil of Frankenstein"/>
          <w:sz w:val="32"/>
          <w:szCs w:val="32"/>
        </w:rPr>
      </w:pPr>
    </w:p>
    <w:p w:rsidR="00762182" w:rsidRPr="008F527E" w:rsidRDefault="00762182" w:rsidP="00762182">
      <w:pPr>
        <w:pStyle w:val="ListParagraph"/>
        <w:rPr>
          <w:rFonts w:ascii="Evil of Frankenstein" w:hAnsi="Evil of Frankenstein"/>
          <w:sz w:val="32"/>
          <w:szCs w:val="32"/>
        </w:rPr>
      </w:pPr>
    </w:p>
    <w:p w:rsidR="008F527E" w:rsidRPr="008F527E" w:rsidRDefault="008F527E" w:rsidP="008F527E">
      <w:pPr>
        <w:rPr>
          <w:rFonts w:ascii="Evil of Frankenstein" w:hAnsi="Evil of Frankenstein"/>
          <w:sz w:val="28"/>
          <w:szCs w:val="28"/>
        </w:rPr>
      </w:pPr>
    </w:p>
    <w:p w:rsidR="008F527E" w:rsidRPr="003D0BFB" w:rsidRDefault="00DC7A33" w:rsidP="008F527E">
      <w:pPr>
        <w:pStyle w:val="ListParagraph"/>
        <w:numPr>
          <w:ilvl w:val="1"/>
          <w:numId w:val="3"/>
        </w:numPr>
        <w:rPr>
          <w:rFonts w:ascii="Evil of Frankenstein" w:hAnsi="Evil of Frankenstein"/>
          <w:color w:val="FF8000"/>
          <w:sz w:val="40"/>
          <w:szCs w:val="40"/>
        </w:rPr>
      </w:pPr>
      <w:r>
        <w:rPr>
          <w:rFonts w:ascii="Helvetica" w:hAnsi="Helvetica" w:cs="Helvetica"/>
          <w:noProof/>
        </w:rPr>
        <w:drawing>
          <wp:anchor distT="0" distB="0" distL="114300" distR="114300" simplePos="0" relativeHeight="251664384" behindDoc="0" locked="0" layoutInCell="1" allowOverlap="1" wp14:anchorId="42024532" wp14:editId="6C25785C">
            <wp:simplePos x="0" y="0"/>
            <wp:positionH relativeFrom="column">
              <wp:posOffset>3657600</wp:posOffset>
            </wp:positionH>
            <wp:positionV relativeFrom="paragraph">
              <wp:posOffset>84455</wp:posOffset>
            </wp:positionV>
            <wp:extent cx="1711960" cy="2286000"/>
            <wp:effectExtent l="0" t="0" r="0" b="0"/>
            <wp:wrapTight wrapText="bothSides">
              <wp:wrapPolygon edited="0">
                <wp:start x="0" y="0"/>
                <wp:lineTo x="0" y="21360"/>
                <wp:lineTo x="21151" y="21360"/>
                <wp:lineTo x="21151" y="0"/>
                <wp:lineTo x="0" y="0"/>
              </wp:wrapPolygon>
            </wp:wrapTight>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2286000"/>
                    </a:xfrm>
                    <a:prstGeom prst="rect">
                      <a:avLst/>
                    </a:prstGeom>
                    <a:noFill/>
                    <a:ln>
                      <a:noFill/>
                    </a:ln>
                  </pic:spPr>
                </pic:pic>
              </a:graphicData>
            </a:graphic>
          </wp:anchor>
        </w:drawing>
      </w:r>
      <w:r w:rsidR="008F527E" w:rsidRPr="003D0BFB">
        <w:rPr>
          <w:rFonts w:ascii="Evil of Frankenstein" w:hAnsi="Evil of Frankenstein"/>
          <w:color w:val="FF8000"/>
          <w:sz w:val="40"/>
          <w:szCs w:val="40"/>
        </w:rPr>
        <w:t>Introduction to the topic</w:t>
      </w:r>
    </w:p>
    <w:p w:rsidR="008F527E" w:rsidRDefault="008F527E" w:rsidP="008F527E">
      <w:pPr>
        <w:pStyle w:val="ListParagraph"/>
        <w:numPr>
          <w:ilvl w:val="2"/>
          <w:numId w:val="3"/>
        </w:numPr>
        <w:rPr>
          <w:rFonts w:ascii="Evil of Frankenstein" w:hAnsi="Evil of Frankenstein"/>
          <w:sz w:val="28"/>
          <w:szCs w:val="28"/>
        </w:rPr>
      </w:pPr>
      <w:r>
        <w:rPr>
          <w:rFonts w:ascii="Copperplate Gothic Light" w:hAnsi="Copperplate Gothic Light"/>
          <w:sz w:val="28"/>
          <w:szCs w:val="28"/>
        </w:rPr>
        <w:t xml:space="preserve">The honors IV seniors have recently just completed reading </w:t>
      </w:r>
      <w:proofErr w:type="spellStart"/>
      <w:r>
        <w:rPr>
          <w:rFonts w:ascii="Copperplate Gothic Light" w:hAnsi="Copperplate Gothic Light"/>
          <w:sz w:val="28"/>
          <w:szCs w:val="28"/>
        </w:rPr>
        <w:t>mary</w:t>
      </w:r>
      <w:proofErr w:type="spellEnd"/>
      <w:r>
        <w:rPr>
          <w:rFonts w:ascii="Copperplate Gothic Light" w:hAnsi="Copperplate Gothic Light"/>
          <w:sz w:val="28"/>
          <w:szCs w:val="28"/>
        </w:rPr>
        <w:t xml:space="preserve"> </w:t>
      </w:r>
      <w:proofErr w:type="spellStart"/>
      <w:r>
        <w:rPr>
          <w:rFonts w:ascii="Copperplate Gothic Light" w:hAnsi="Copperplate Gothic Light"/>
          <w:sz w:val="28"/>
          <w:szCs w:val="28"/>
        </w:rPr>
        <w:t>shelley’s</w:t>
      </w:r>
      <w:proofErr w:type="spellEnd"/>
      <w:r>
        <w:rPr>
          <w:rFonts w:ascii="Copperplate Gothic Light" w:hAnsi="Copperplate Gothic Light"/>
          <w:sz w:val="28"/>
          <w:szCs w:val="28"/>
        </w:rPr>
        <w:t xml:space="preserve"> </w:t>
      </w:r>
      <w:r>
        <w:rPr>
          <w:rFonts w:ascii="Copperplate Gothic Light" w:hAnsi="Copperplate Gothic Light"/>
          <w:sz w:val="28"/>
          <w:szCs w:val="28"/>
          <w:u w:val="single"/>
        </w:rPr>
        <w:t>Frankenstein</w:t>
      </w:r>
      <w:r>
        <w:rPr>
          <w:rFonts w:ascii="Copperplate Gothic Light" w:hAnsi="Copperplate Gothic Light"/>
          <w:sz w:val="28"/>
          <w:szCs w:val="28"/>
        </w:rPr>
        <w:t xml:space="preserve"> and engaged in various class discussions about the text</w:t>
      </w:r>
      <w:r>
        <w:rPr>
          <w:rFonts w:ascii="Copperplate Gothic Light" w:hAnsi="Copperplate Gothic Light"/>
          <w:sz w:val="28"/>
          <w:szCs w:val="28"/>
        </w:rPr>
        <w:br/>
      </w:r>
    </w:p>
    <w:p w:rsidR="003D0BFB" w:rsidRPr="008F527E" w:rsidRDefault="003D0BFB" w:rsidP="003D0BFB">
      <w:pPr>
        <w:pStyle w:val="ListParagraph"/>
        <w:ind w:left="1170"/>
        <w:rPr>
          <w:rFonts w:ascii="Evil of Frankenstein" w:hAnsi="Evil of Frankenstein"/>
          <w:sz w:val="28"/>
          <w:szCs w:val="28"/>
        </w:rPr>
      </w:pPr>
      <w:r>
        <w:rPr>
          <w:rFonts w:ascii="Evil of Frankenstein" w:hAnsi="Evil of Frankenstein"/>
          <w:sz w:val="28"/>
          <w:szCs w:val="28"/>
        </w:rPr>
        <w:br w:type="textWrapping" w:clear="all"/>
      </w:r>
    </w:p>
    <w:p w:rsidR="008F527E" w:rsidRPr="008F527E" w:rsidRDefault="008F527E" w:rsidP="008F527E">
      <w:pPr>
        <w:pStyle w:val="ListParagraph"/>
        <w:numPr>
          <w:ilvl w:val="2"/>
          <w:numId w:val="3"/>
        </w:numPr>
        <w:rPr>
          <w:rFonts w:ascii="Evil of Frankenstein" w:hAnsi="Evil of Frankenstein"/>
          <w:sz w:val="28"/>
          <w:szCs w:val="28"/>
        </w:rPr>
      </w:pPr>
      <w:r>
        <w:rPr>
          <w:rFonts w:ascii="Copperplate Gothic Light" w:hAnsi="Copperplate Gothic Light"/>
          <w:sz w:val="28"/>
          <w:szCs w:val="28"/>
        </w:rPr>
        <w:t xml:space="preserve">The students will use their prior knowledge about the text to incorporate their textual evidence of the mock trial as well as their information gathered from classroom discussions to present their case </w:t>
      </w:r>
    </w:p>
    <w:p w:rsidR="008F527E" w:rsidRPr="008F527E" w:rsidRDefault="008F527E" w:rsidP="008F527E">
      <w:pPr>
        <w:pStyle w:val="ListParagraph"/>
        <w:ind w:left="1170"/>
        <w:rPr>
          <w:rFonts w:ascii="Evil of Frankenstein" w:hAnsi="Evil of Frankenstein"/>
          <w:sz w:val="28"/>
          <w:szCs w:val="28"/>
        </w:rPr>
      </w:pPr>
    </w:p>
    <w:p w:rsidR="00762182" w:rsidRDefault="00762182" w:rsidP="003D0BFB">
      <w:pPr>
        <w:pStyle w:val="ListParagraph"/>
        <w:rPr>
          <w:rFonts w:ascii="Evil of Frankenstein" w:hAnsi="Evil of Frankenstein"/>
          <w:color w:val="FF8000"/>
          <w:sz w:val="40"/>
          <w:szCs w:val="40"/>
        </w:rPr>
      </w:pPr>
    </w:p>
    <w:p w:rsidR="00762182" w:rsidRDefault="00762182" w:rsidP="003D0BFB">
      <w:pPr>
        <w:pStyle w:val="ListParagraph"/>
        <w:rPr>
          <w:rFonts w:ascii="Evil of Frankenstein" w:hAnsi="Evil of Frankenstein"/>
          <w:color w:val="FF8000"/>
          <w:sz w:val="40"/>
          <w:szCs w:val="40"/>
        </w:rPr>
      </w:pPr>
    </w:p>
    <w:p w:rsidR="00762182" w:rsidRDefault="00762182" w:rsidP="003D0BFB">
      <w:pPr>
        <w:pStyle w:val="ListParagraph"/>
        <w:rPr>
          <w:rFonts w:ascii="Evil of Frankenstein" w:hAnsi="Evil of Frankenstein"/>
          <w:color w:val="FF8000"/>
          <w:sz w:val="40"/>
          <w:szCs w:val="40"/>
        </w:rPr>
      </w:pPr>
    </w:p>
    <w:p w:rsidR="003D0BFB" w:rsidRDefault="00DC7A33" w:rsidP="003D0BFB">
      <w:pPr>
        <w:pStyle w:val="ListParagraph"/>
        <w:rPr>
          <w:rFonts w:ascii="Evil of Frankenstein" w:hAnsi="Evil of Frankenstein"/>
          <w:color w:val="FF8000"/>
          <w:sz w:val="40"/>
          <w:szCs w:val="40"/>
        </w:rPr>
      </w:pPr>
      <w:r>
        <w:rPr>
          <w:rFonts w:ascii="Helvetica" w:hAnsi="Helvetica" w:cs="Helvetica"/>
          <w:noProof/>
        </w:rPr>
        <w:drawing>
          <wp:anchor distT="0" distB="0" distL="114300" distR="114300" simplePos="0" relativeHeight="251663360" behindDoc="0" locked="0" layoutInCell="1" allowOverlap="1" wp14:anchorId="5D5C5725" wp14:editId="3A881782">
            <wp:simplePos x="0" y="0"/>
            <wp:positionH relativeFrom="column">
              <wp:posOffset>0</wp:posOffset>
            </wp:positionH>
            <wp:positionV relativeFrom="paragraph">
              <wp:posOffset>116840</wp:posOffset>
            </wp:positionV>
            <wp:extent cx="2458720" cy="1701165"/>
            <wp:effectExtent l="0" t="0" r="508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2458720" cy="1701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F527E" w:rsidRPr="00873831" w:rsidRDefault="008F527E" w:rsidP="008F527E">
      <w:pPr>
        <w:pStyle w:val="ListParagraph"/>
        <w:numPr>
          <w:ilvl w:val="1"/>
          <w:numId w:val="3"/>
        </w:numPr>
        <w:rPr>
          <w:rFonts w:ascii="Evil of Frankenstein" w:hAnsi="Evil of Frankenstein"/>
          <w:color w:val="FF8000"/>
          <w:sz w:val="40"/>
          <w:szCs w:val="40"/>
        </w:rPr>
      </w:pPr>
      <w:r w:rsidRPr="00873831">
        <w:rPr>
          <w:rFonts w:ascii="Evil of Frankenstein" w:hAnsi="Evil of Frankenstein"/>
          <w:color w:val="FF8000"/>
          <w:sz w:val="40"/>
          <w:szCs w:val="40"/>
        </w:rPr>
        <w:t>Instructions</w:t>
      </w:r>
      <w:r w:rsidR="003D0BFB">
        <w:rPr>
          <w:rFonts w:ascii="Evil of Frankenstein" w:hAnsi="Evil of Frankenstein"/>
          <w:color w:val="FF8000"/>
          <w:sz w:val="40"/>
          <w:szCs w:val="40"/>
        </w:rPr>
        <w:tab/>
      </w:r>
      <w:r w:rsidR="003D0BFB">
        <w:rPr>
          <w:rFonts w:ascii="Evil of Frankenstein" w:hAnsi="Evil of Frankenstein"/>
          <w:color w:val="FF8000"/>
          <w:sz w:val="40"/>
          <w:szCs w:val="40"/>
        </w:rPr>
        <w:tab/>
      </w:r>
    </w:p>
    <w:p w:rsidR="00873831" w:rsidRPr="00873831" w:rsidRDefault="00873831" w:rsidP="00873831">
      <w:pPr>
        <w:pStyle w:val="ListParagraph"/>
        <w:ind w:left="1170"/>
        <w:rPr>
          <w:rFonts w:ascii="Evil of Frankenstein" w:hAnsi="Evil of Frankenstein"/>
          <w:sz w:val="28"/>
          <w:szCs w:val="28"/>
        </w:rPr>
      </w:pPr>
    </w:p>
    <w:p w:rsidR="008F527E" w:rsidRPr="00C95A6D" w:rsidRDefault="00C95A6D" w:rsidP="008F527E">
      <w:pPr>
        <w:pStyle w:val="ListParagraph"/>
        <w:numPr>
          <w:ilvl w:val="2"/>
          <w:numId w:val="3"/>
        </w:numPr>
        <w:rPr>
          <w:rFonts w:ascii="Evil of Frankenstein" w:hAnsi="Evil of Frankenstein"/>
          <w:sz w:val="28"/>
          <w:szCs w:val="28"/>
        </w:rPr>
      </w:pPr>
      <w:r>
        <w:rPr>
          <w:rFonts w:ascii="Copperplate Gothic Light" w:hAnsi="Copperplate Gothic Light"/>
          <w:sz w:val="28"/>
          <w:szCs w:val="28"/>
        </w:rPr>
        <w:t xml:space="preserve">First, </w:t>
      </w:r>
      <w:r w:rsidR="008F527E">
        <w:rPr>
          <w:rFonts w:ascii="Copperplate Gothic Light" w:hAnsi="Copperplate Gothic Light"/>
          <w:sz w:val="28"/>
          <w:szCs w:val="28"/>
        </w:rPr>
        <w:t>students will receive their roles of the mock trial as chosen by the teacher</w:t>
      </w:r>
    </w:p>
    <w:p w:rsidR="00C95A6D" w:rsidRPr="008F527E" w:rsidRDefault="00C95A6D" w:rsidP="00C95A6D">
      <w:pPr>
        <w:pStyle w:val="ListParagraph"/>
        <w:ind w:left="1170"/>
        <w:rPr>
          <w:rFonts w:ascii="Evil of Frankenstein" w:hAnsi="Evil of Frankenstein"/>
          <w:sz w:val="28"/>
          <w:szCs w:val="28"/>
        </w:rPr>
      </w:pPr>
    </w:p>
    <w:p w:rsidR="008F527E" w:rsidRPr="00C95A6D" w:rsidRDefault="00C95A6D" w:rsidP="008F527E">
      <w:pPr>
        <w:pStyle w:val="ListParagraph"/>
        <w:numPr>
          <w:ilvl w:val="2"/>
          <w:numId w:val="3"/>
        </w:numPr>
        <w:rPr>
          <w:rFonts w:ascii="Evil of Frankenstein" w:hAnsi="Evil of Frankenstein"/>
          <w:sz w:val="28"/>
          <w:szCs w:val="28"/>
        </w:rPr>
      </w:pPr>
      <w:r>
        <w:rPr>
          <w:rFonts w:ascii="Copperplate Gothic Light" w:hAnsi="Copperplate Gothic Light"/>
          <w:sz w:val="28"/>
          <w:szCs w:val="28"/>
        </w:rPr>
        <w:t xml:space="preserve">Then, </w:t>
      </w:r>
      <w:r w:rsidR="008F527E">
        <w:rPr>
          <w:rFonts w:ascii="Copperplate Gothic Light" w:hAnsi="Copperplate Gothic Light"/>
          <w:sz w:val="28"/>
          <w:szCs w:val="28"/>
        </w:rPr>
        <w:t>st</w:t>
      </w:r>
      <w:r>
        <w:rPr>
          <w:rFonts w:ascii="Copperplate Gothic Light" w:hAnsi="Copperplate Gothic Light"/>
          <w:sz w:val="28"/>
          <w:szCs w:val="28"/>
        </w:rPr>
        <w:t>udents will then go through their textbooks and gather textual evidence to support their roles.  Students will gather this information located in the specific area of the hyperbook provided for students’ notes</w:t>
      </w:r>
    </w:p>
    <w:p w:rsidR="00C95A6D" w:rsidRPr="00C95A6D" w:rsidRDefault="00C95A6D" w:rsidP="00C95A6D">
      <w:pPr>
        <w:rPr>
          <w:rFonts w:ascii="Evil of Frankenstein" w:hAnsi="Evil of Frankenstein"/>
          <w:sz w:val="28"/>
          <w:szCs w:val="28"/>
        </w:rPr>
      </w:pPr>
    </w:p>
    <w:p w:rsidR="00C95A6D" w:rsidRPr="00C95A6D" w:rsidRDefault="00C95A6D" w:rsidP="008F527E">
      <w:pPr>
        <w:pStyle w:val="ListParagraph"/>
        <w:numPr>
          <w:ilvl w:val="2"/>
          <w:numId w:val="3"/>
        </w:numPr>
        <w:rPr>
          <w:rFonts w:ascii="Evil of Frankenstein" w:hAnsi="Evil of Frankenstein"/>
          <w:sz w:val="28"/>
          <w:szCs w:val="28"/>
        </w:rPr>
      </w:pPr>
      <w:proofErr w:type="gramStart"/>
      <w:r>
        <w:rPr>
          <w:rFonts w:ascii="Copperplate Gothic Light" w:hAnsi="Copperplate Gothic Light"/>
          <w:sz w:val="28"/>
          <w:szCs w:val="28"/>
        </w:rPr>
        <w:t>students</w:t>
      </w:r>
      <w:proofErr w:type="gramEnd"/>
      <w:r>
        <w:rPr>
          <w:rFonts w:ascii="Copperplate Gothic Light" w:hAnsi="Copperplate Gothic Light"/>
          <w:sz w:val="28"/>
          <w:szCs w:val="28"/>
        </w:rPr>
        <w:t xml:space="preserve"> will then utilize the external links to the websites provided to prepare their character statements, opening statements, closing statements, and testimonies, incorporating their notes and textual evidence to state their claims</w:t>
      </w:r>
    </w:p>
    <w:p w:rsidR="00C95A6D" w:rsidRPr="00C95A6D" w:rsidRDefault="00C95A6D" w:rsidP="00C95A6D">
      <w:pPr>
        <w:rPr>
          <w:rFonts w:ascii="Evil of Frankenstein" w:hAnsi="Evil of Frankenstein"/>
          <w:sz w:val="28"/>
          <w:szCs w:val="28"/>
        </w:rPr>
      </w:pPr>
    </w:p>
    <w:p w:rsidR="00C95A6D" w:rsidRPr="00176A2D" w:rsidRDefault="00C95A6D" w:rsidP="008F527E">
      <w:pPr>
        <w:pStyle w:val="ListParagraph"/>
        <w:numPr>
          <w:ilvl w:val="2"/>
          <w:numId w:val="3"/>
        </w:numPr>
        <w:rPr>
          <w:rFonts w:ascii="Evil of Frankenstein" w:hAnsi="Evil of Frankenstein"/>
          <w:sz w:val="28"/>
          <w:szCs w:val="28"/>
        </w:rPr>
      </w:pPr>
      <w:proofErr w:type="gramStart"/>
      <w:r>
        <w:rPr>
          <w:rFonts w:ascii="Copperplate Gothic Light" w:hAnsi="Copperplate Gothic Light"/>
          <w:sz w:val="28"/>
          <w:szCs w:val="28"/>
        </w:rPr>
        <w:t>next</w:t>
      </w:r>
      <w:proofErr w:type="gramEnd"/>
      <w:r>
        <w:rPr>
          <w:rFonts w:ascii="Copperplate Gothic Light" w:hAnsi="Copperplate Gothic Light"/>
          <w:sz w:val="28"/>
          <w:szCs w:val="28"/>
        </w:rPr>
        <w:t xml:space="preserve">, students will reference the worksheets as internal links in the hyperbook to prepare for the procedures of the mock trial </w:t>
      </w:r>
    </w:p>
    <w:p w:rsidR="00176A2D" w:rsidRPr="00176A2D" w:rsidRDefault="00176A2D" w:rsidP="00176A2D">
      <w:pPr>
        <w:rPr>
          <w:rFonts w:ascii="Evil of Frankenstein" w:hAnsi="Evil of Frankenstein"/>
          <w:sz w:val="28"/>
          <w:szCs w:val="28"/>
        </w:rPr>
      </w:pPr>
    </w:p>
    <w:p w:rsidR="00176A2D" w:rsidRPr="00176A2D" w:rsidRDefault="00176A2D" w:rsidP="008F527E">
      <w:pPr>
        <w:pStyle w:val="ListParagraph"/>
        <w:numPr>
          <w:ilvl w:val="2"/>
          <w:numId w:val="3"/>
        </w:numPr>
        <w:rPr>
          <w:rFonts w:ascii="Evil of Frankenstein" w:hAnsi="Evil of Frankenstein"/>
          <w:sz w:val="28"/>
          <w:szCs w:val="28"/>
        </w:rPr>
      </w:pPr>
      <w:proofErr w:type="gramStart"/>
      <w:r>
        <w:rPr>
          <w:rFonts w:ascii="Copperplate Gothic Light" w:hAnsi="Copperplate Gothic Light"/>
          <w:sz w:val="28"/>
          <w:szCs w:val="28"/>
        </w:rPr>
        <w:t>students</w:t>
      </w:r>
      <w:proofErr w:type="gramEnd"/>
      <w:r>
        <w:rPr>
          <w:rFonts w:ascii="Copperplate Gothic Light" w:hAnsi="Copperplate Gothic Light"/>
          <w:sz w:val="28"/>
          <w:szCs w:val="28"/>
        </w:rPr>
        <w:t xml:space="preserve"> will then gather all of the information throughout their preparation, compose, and submit their witness and character statements into the hyperbook in the areas provided.  </w:t>
      </w:r>
    </w:p>
    <w:p w:rsidR="00176A2D" w:rsidRPr="00176A2D" w:rsidRDefault="00176A2D" w:rsidP="00176A2D">
      <w:pPr>
        <w:rPr>
          <w:rFonts w:ascii="Evil of Frankenstein" w:hAnsi="Evil of Frankenstein"/>
          <w:sz w:val="28"/>
          <w:szCs w:val="28"/>
        </w:rPr>
      </w:pPr>
    </w:p>
    <w:p w:rsidR="00873831" w:rsidRDefault="00176A2D" w:rsidP="009F6586">
      <w:pPr>
        <w:rPr>
          <w:rFonts w:ascii="Copperplate Gothic Light" w:hAnsi="Copperplate Gothic Light"/>
          <w:sz w:val="28"/>
          <w:szCs w:val="28"/>
        </w:rPr>
      </w:pPr>
      <w:r>
        <w:rPr>
          <w:rFonts w:ascii="Copperplate Gothic Light" w:hAnsi="Copperplate Gothic Light"/>
          <w:sz w:val="28"/>
          <w:szCs w:val="28"/>
        </w:rPr>
        <w:t xml:space="preserve">After the students compose and submit their statements to the teacher via the hyperbook, the </w:t>
      </w:r>
      <w:r w:rsidR="009F6586">
        <w:rPr>
          <w:rFonts w:ascii="Copperplate Gothic Light" w:hAnsi="Copperplate Gothic Light"/>
          <w:sz w:val="28"/>
          <w:szCs w:val="28"/>
        </w:rPr>
        <w:t xml:space="preserve">student will then use 5 of the vocabulary terms from the </w:t>
      </w:r>
      <w:r w:rsidR="009F6586">
        <w:rPr>
          <w:rFonts w:ascii="Copperplate Gothic Light" w:hAnsi="Copperplate Gothic Light"/>
          <w:sz w:val="28"/>
          <w:szCs w:val="28"/>
        </w:rPr>
        <w:fldChar w:fldCharType="begin"/>
      </w:r>
      <w:r w:rsidR="009F6586">
        <w:rPr>
          <w:rFonts w:ascii="Copperplate Gothic Light" w:hAnsi="Copperplate Gothic Light"/>
          <w:sz w:val="28"/>
          <w:szCs w:val="28"/>
        </w:rPr>
        <w:instrText xml:space="preserve"> HYPERLINK  \l "Glossaryofterms" </w:instrText>
      </w:r>
      <w:r w:rsidR="009F6586">
        <w:rPr>
          <w:rFonts w:ascii="Copperplate Gothic Light" w:hAnsi="Copperplate Gothic Light"/>
          <w:sz w:val="28"/>
          <w:szCs w:val="28"/>
        </w:rPr>
      </w:r>
      <w:r w:rsidR="009F6586">
        <w:rPr>
          <w:rFonts w:ascii="Copperplate Gothic Light" w:hAnsi="Copperplate Gothic Light"/>
          <w:sz w:val="28"/>
          <w:szCs w:val="28"/>
        </w:rPr>
        <w:fldChar w:fldCharType="separate"/>
      </w:r>
      <w:r w:rsidR="009F6586" w:rsidRPr="009F6586">
        <w:rPr>
          <w:rStyle w:val="Hyperlink"/>
          <w:rFonts w:ascii="Copperplate Gothic Light" w:hAnsi="Copperplate Gothic Light"/>
          <w:sz w:val="28"/>
          <w:szCs w:val="28"/>
        </w:rPr>
        <w:t>glossary of terms</w:t>
      </w:r>
      <w:r w:rsidR="009F6586">
        <w:rPr>
          <w:rFonts w:ascii="Copperplate Gothic Light" w:hAnsi="Copperplate Gothic Light"/>
          <w:sz w:val="28"/>
          <w:szCs w:val="28"/>
        </w:rPr>
        <w:fldChar w:fldCharType="end"/>
      </w:r>
      <w:r w:rsidR="009F6586">
        <w:rPr>
          <w:rFonts w:ascii="Copperplate Gothic Light" w:hAnsi="Copperplate Gothic Light"/>
          <w:sz w:val="28"/>
          <w:szCs w:val="28"/>
        </w:rPr>
        <w:t xml:space="preserve"> in the sentences provided in order to check their understanding of the lesson’s vocabulary.  The students will check their understanding by referencing the websites from the </w:t>
      </w:r>
      <w:r w:rsidR="00873831">
        <w:rPr>
          <w:rFonts w:ascii="Copperplate Gothic Light" w:hAnsi="Copperplate Gothic Light"/>
          <w:sz w:val="28"/>
          <w:szCs w:val="28"/>
        </w:rPr>
        <w:fldChar w:fldCharType="begin"/>
      </w:r>
      <w:r w:rsidR="00873831">
        <w:rPr>
          <w:rFonts w:ascii="Copperplate Gothic Light" w:hAnsi="Copperplate Gothic Light"/>
          <w:sz w:val="28"/>
          <w:szCs w:val="28"/>
        </w:rPr>
        <w:instrText xml:space="preserve"> HYPERLINK  \l "adaptedsources" </w:instrText>
      </w:r>
      <w:r w:rsidR="00873831">
        <w:rPr>
          <w:rFonts w:ascii="Copperplate Gothic Light" w:hAnsi="Copperplate Gothic Light"/>
          <w:sz w:val="28"/>
          <w:szCs w:val="28"/>
        </w:rPr>
      </w:r>
      <w:r w:rsidR="00873831">
        <w:rPr>
          <w:rFonts w:ascii="Copperplate Gothic Light" w:hAnsi="Copperplate Gothic Light"/>
          <w:sz w:val="28"/>
          <w:szCs w:val="28"/>
        </w:rPr>
        <w:fldChar w:fldCharType="separate"/>
      </w:r>
      <w:r w:rsidR="00873831" w:rsidRPr="00873831">
        <w:rPr>
          <w:rStyle w:val="Hyperlink"/>
          <w:rFonts w:ascii="Copperplate Gothic Light" w:hAnsi="Copperplate Gothic Light"/>
          <w:sz w:val="28"/>
          <w:szCs w:val="28"/>
        </w:rPr>
        <w:t xml:space="preserve">Adapted sources. </w:t>
      </w:r>
      <w:r w:rsidR="00873831">
        <w:rPr>
          <w:rFonts w:ascii="Copperplate Gothic Light" w:hAnsi="Copperplate Gothic Light"/>
          <w:sz w:val="28"/>
          <w:szCs w:val="28"/>
        </w:rPr>
        <w:fldChar w:fldCharType="end"/>
      </w:r>
    </w:p>
    <w:p w:rsidR="00762182" w:rsidRPr="00762182" w:rsidRDefault="00762182" w:rsidP="00762182">
      <w:pPr>
        <w:rPr>
          <w:rFonts w:ascii="Copperplate Gothic Light" w:hAnsi="Copperplate Gothic Light"/>
          <w:sz w:val="28"/>
          <w:szCs w:val="28"/>
        </w:rPr>
      </w:pPr>
    </w:p>
    <w:p w:rsidR="00762182" w:rsidRDefault="00762182" w:rsidP="003D0BFB">
      <w:pPr>
        <w:pStyle w:val="ListParagraph"/>
        <w:rPr>
          <w:rFonts w:ascii="Evil of Frankenstein" w:hAnsi="Evil of Frankenstein"/>
          <w:sz w:val="40"/>
          <w:szCs w:val="40"/>
        </w:rPr>
      </w:pPr>
    </w:p>
    <w:p w:rsidR="00762182" w:rsidRDefault="00762182" w:rsidP="003D0BFB">
      <w:pPr>
        <w:pStyle w:val="ListParagraph"/>
        <w:rPr>
          <w:rFonts w:ascii="Evil of Frankenstein" w:hAnsi="Evil of Frankenstein"/>
          <w:sz w:val="40"/>
          <w:szCs w:val="40"/>
        </w:rPr>
      </w:pPr>
    </w:p>
    <w:p w:rsidR="00762182" w:rsidRDefault="00762182" w:rsidP="003D0BFB">
      <w:pPr>
        <w:pStyle w:val="ListParagraph"/>
        <w:rPr>
          <w:rFonts w:ascii="Evil of Frankenstein" w:hAnsi="Evil of Frankenstein"/>
          <w:sz w:val="40"/>
          <w:szCs w:val="40"/>
        </w:rPr>
      </w:pPr>
    </w:p>
    <w:p w:rsidR="00762182" w:rsidRPr="003D0BFB" w:rsidRDefault="00762182" w:rsidP="003D0BFB">
      <w:pPr>
        <w:pStyle w:val="ListParagraph"/>
        <w:rPr>
          <w:rFonts w:ascii="Evil of Frankenstein" w:hAnsi="Evil of Frankenstein"/>
          <w:sz w:val="40"/>
          <w:szCs w:val="40"/>
        </w:rPr>
      </w:pPr>
    </w:p>
    <w:p w:rsidR="003D0BFB" w:rsidRPr="003D0BFB" w:rsidRDefault="003D0BFB" w:rsidP="003D0BFB">
      <w:pPr>
        <w:pStyle w:val="ListParagraph"/>
        <w:rPr>
          <w:rFonts w:ascii="Evil of Frankenstein" w:hAnsi="Evil of Frankenstein"/>
          <w:sz w:val="40"/>
          <w:szCs w:val="40"/>
        </w:rPr>
      </w:pPr>
      <w:r>
        <w:rPr>
          <w:rFonts w:ascii="Helvetica" w:hAnsi="Helvetica" w:cs="Helvetica"/>
          <w:noProof/>
        </w:rPr>
        <w:drawing>
          <wp:anchor distT="0" distB="0" distL="114300" distR="114300" simplePos="0" relativeHeight="251662336" behindDoc="0" locked="0" layoutInCell="1" allowOverlap="1" wp14:anchorId="015F7B88" wp14:editId="4712C12F">
            <wp:simplePos x="0" y="0"/>
            <wp:positionH relativeFrom="column">
              <wp:posOffset>2971800</wp:posOffset>
            </wp:positionH>
            <wp:positionV relativeFrom="paragraph">
              <wp:posOffset>-114300</wp:posOffset>
            </wp:positionV>
            <wp:extent cx="1257300" cy="1229360"/>
            <wp:effectExtent l="0" t="0" r="12700" b="0"/>
            <wp:wrapThrough wrapText="bothSides">
              <wp:wrapPolygon edited="0">
                <wp:start x="0" y="0"/>
                <wp:lineTo x="0" y="20975"/>
                <wp:lineTo x="21382" y="20975"/>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586" w:rsidRPr="00873831" w:rsidRDefault="009F6586" w:rsidP="009F6586">
      <w:pPr>
        <w:pStyle w:val="ListParagraph"/>
        <w:numPr>
          <w:ilvl w:val="1"/>
          <w:numId w:val="3"/>
        </w:numPr>
        <w:rPr>
          <w:rFonts w:ascii="Evil of Frankenstein" w:hAnsi="Evil of Frankenstein"/>
          <w:sz w:val="40"/>
          <w:szCs w:val="40"/>
        </w:rPr>
      </w:pPr>
      <w:r w:rsidRPr="00873831">
        <w:rPr>
          <w:rFonts w:ascii="Evil of Frankenstein" w:hAnsi="Evil of Frankenstein"/>
          <w:color w:val="F79646" w:themeColor="accent6"/>
          <w:sz w:val="40"/>
          <w:szCs w:val="40"/>
        </w:rPr>
        <w:t>Allotted time</w:t>
      </w:r>
      <w:r w:rsidR="00873831" w:rsidRPr="00873831">
        <w:rPr>
          <w:rFonts w:ascii="Evil of Frankenstein" w:hAnsi="Evil of Frankenstein"/>
          <w:color w:val="F79646" w:themeColor="accent6"/>
          <w:sz w:val="40"/>
          <w:szCs w:val="40"/>
        </w:rPr>
        <w:t xml:space="preserve">    </w:t>
      </w:r>
    </w:p>
    <w:p w:rsidR="00873831" w:rsidRPr="00873831" w:rsidRDefault="00873831" w:rsidP="00873831">
      <w:pPr>
        <w:pStyle w:val="ListParagraph"/>
        <w:rPr>
          <w:rFonts w:ascii="Evil of Frankenstein" w:hAnsi="Evil of Frankenstein"/>
          <w:color w:val="F79646" w:themeColor="accent6"/>
          <w:sz w:val="40"/>
          <w:szCs w:val="40"/>
        </w:rPr>
      </w:pPr>
    </w:p>
    <w:p w:rsidR="00873831" w:rsidRPr="00DC7A33" w:rsidRDefault="00873831" w:rsidP="00DC7A33">
      <w:pPr>
        <w:rPr>
          <w:rFonts w:ascii="Evil of Frankenstein" w:hAnsi="Evil of Frankenstein"/>
          <w:sz w:val="28"/>
          <w:szCs w:val="28"/>
        </w:rPr>
      </w:pPr>
    </w:p>
    <w:p w:rsidR="009F6586" w:rsidRPr="009F6586" w:rsidRDefault="009F6586" w:rsidP="009F6586">
      <w:pPr>
        <w:pStyle w:val="ListParagraph"/>
        <w:rPr>
          <w:rFonts w:ascii="Evil of Frankenstein" w:hAnsi="Evil of Frankenstein"/>
          <w:sz w:val="28"/>
          <w:szCs w:val="28"/>
        </w:rPr>
      </w:pPr>
    </w:p>
    <w:p w:rsidR="009F6586" w:rsidRPr="00873831" w:rsidRDefault="009F6586" w:rsidP="009F6586">
      <w:pPr>
        <w:pStyle w:val="ListParagraph"/>
        <w:numPr>
          <w:ilvl w:val="2"/>
          <w:numId w:val="3"/>
        </w:numPr>
        <w:rPr>
          <w:rFonts w:ascii="Evil of Frankenstein" w:hAnsi="Evil of Frankenstein"/>
          <w:sz w:val="28"/>
          <w:szCs w:val="28"/>
        </w:rPr>
      </w:pPr>
      <w:r>
        <w:rPr>
          <w:rFonts w:ascii="Copperplate Gothic Light" w:hAnsi="Copperplate Gothic Light"/>
          <w:sz w:val="28"/>
          <w:szCs w:val="28"/>
        </w:rPr>
        <w:t>Students will have 3 days from time the assignment is e-mailed out to the entire class to complete the assigned work.</w:t>
      </w:r>
      <w:r w:rsidR="00873831">
        <w:rPr>
          <w:rFonts w:ascii="Copperplate Gothic Light" w:hAnsi="Copperplate Gothic Light"/>
          <w:sz w:val="28"/>
          <w:szCs w:val="28"/>
        </w:rPr>
        <w:t xml:space="preserve">  </w:t>
      </w:r>
    </w:p>
    <w:p w:rsidR="00873831" w:rsidRPr="00873831" w:rsidRDefault="00873831" w:rsidP="00873831">
      <w:pPr>
        <w:pStyle w:val="ListParagraph"/>
        <w:ind w:left="1170"/>
        <w:rPr>
          <w:rFonts w:ascii="Evil of Frankenstein" w:hAnsi="Evil of Frankenstein"/>
          <w:sz w:val="28"/>
          <w:szCs w:val="28"/>
        </w:rPr>
      </w:pPr>
    </w:p>
    <w:p w:rsidR="00873831" w:rsidRPr="00873831" w:rsidRDefault="00873831" w:rsidP="00873831">
      <w:pPr>
        <w:pStyle w:val="ListParagraph"/>
        <w:numPr>
          <w:ilvl w:val="2"/>
          <w:numId w:val="3"/>
        </w:numPr>
        <w:rPr>
          <w:rFonts w:ascii="Evil of Frankenstein" w:hAnsi="Evil of Frankenstein"/>
          <w:sz w:val="28"/>
          <w:szCs w:val="28"/>
        </w:rPr>
      </w:pPr>
      <w:r>
        <w:rPr>
          <w:rFonts w:ascii="Copperplate Gothic Light" w:hAnsi="Copperplate Gothic Light"/>
          <w:sz w:val="28"/>
          <w:szCs w:val="28"/>
        </w:rPr>
        <w:t xml:space="preserve">Students will send their completed hyperbook to the teacher’s e-mail account or turn in a hardcopy when they arrive to class on the assigned due date.  </w:t>
      </w:r>
    </w:p>
    <w:p w:rsidR="00873831" w:rsidRDefault="00873831" w:rsidP="00873831">
      <w:pPr>
        <w:rPr>
          <w:rFonts w:ascii="Evil of Frankenstein" w:hAnsi="Evil of Frankenstein"/>
          <w:sz w:val="40"/>
          <w:szCs w:val="40"/>
        </w:rPr>
      </w:pPr>
    </w:p>
    <w:p w:rsidR="00A41DE3" w:rsidRDefault="00A41DE3" w:rsidP="00873831">
      <w:pPr>
        <w:rPr>
          <w:rFonts w:ascii="Evil of Frankenstein" w:hAnsi="Evil of Frankenstein"/>
          <w:sz w:val="40"/>
          <w:szCs w:val="40"/>
        </w:rPr>
      </w:pPr>
    </w:p>
    <w:p w:rsidR="00A41DE3" w:rsidRDefault="00A41DE3" w:rsidP="00873831">
      <w:pPr>
        <w:rPr>
          <w:rFonts w:ascii="Evil of Frankenstein" w:hAnsi="Evil of Frankenstein"/>
          <w:sz w:val="40"/>
          <w:szCs w:val="40"/>
        </w:rPr>
      </w:pPr>
    </w:p>
    <w:p w:rsidR="00A41DE3" w:rsidRDefault="00A41DE3" w:rsidP="00873831">
      <w:pPr>
        <w:rPr>
          <w:rFonts w:ascii="Evil of Frankenstein" w:hAnsi="Evil of Frankenstein"/>
          <w:sz w:val="40"/>
          <w:szCs w:val="40"/>
        </w:rPr>
      </w:pPr>
    </w:p>
    <w:p w:rsidR="00A41DE3" w:rsidRDefault="00A41DE3" w:rsidP="00873831">
      <w:pPr>
        <w:rPr>
          <w:rFonts w:ascii="Evil of Frankenstein" w:hAnsi="Evil of Frankenstein"/>
          <w:sz w:val="40"/>
          <w:szCs w:val="40"/>
        </w:rPr>
      </w:pPr>
    </w:p>
    <w:p w:rsidR="00762182" w:rsidRDefault="00762182" w:rsidP="00873831">
      <w:pPr>
        <w:rPr>
          <w:rFonts w:ascii="Evil of Frankenstein" w:hAnsi="Evil of Frankenstein"/>
          <w:sz w:val="40"/>
          <w:szCs w:val="40"/>
        </w:rPr>
      </w:pPr>
    </w:p>
    <w:p w:rsidR="00762182" w:rsidRDefault="00762182" w:rsidP="00873831">
      <w:pPr>
        <w:rPr>
          <w:rFonts w:ascii="Evil of Frankenstein" w:hAnsi="Evil of Frankenstein"/>
          <w:sz w:val="40"/>
          <w:szCs w:val="40"/>
        </w:rPr>
      </w:pPr>
    </w:p>
    <w:p w:rsidR="00762182" w:rsidRDefault="00762182" w:rsidP="00873831">
      <w:pPr>
        <w:rPr>
          <w:rFonts w:ascii="Evil of Frankenstein" w:hAnsi="Evil of Frankenstein"/>
          <w:sz w:val="40"/>
          <w:szCs w:val="40"/>
        </w:rPr>
      </w:pPr>
    </w:p>
    <w:p w:rsidR="00762182" w:rsidRDefault="00762182" w:rsidP="00873831">
      <w:pPr>
        <w:rPr>
          <w:rFonts w:ascii="Evil of Frankenstein" w:hAnsi="Evil of Frankenstein"/>
          <w:sz w:val="40"/>
          <w:szCs w:val="40"/>
        </w:rPr>
      </w:pPr>
    </w:p>
    <w:p w:rsidR="00762182" w:rsidRDefault="00762182" w:rsidP="00873831">
      <w:pPr>
        <w:rPr>
          <w:rFonts w:ascii="Evil of Frankenstein" w:hAnsi="Evil of Frankenstein"/>
          <w:sz w:val="40"/>
          <w:szCs w:val="40"/>
        </w:rPr>
      </w:pPr>
    </w:p>
    <w:p w:rsidR="00762182" w:rsidRDefault="00762182" w:rsidP="00873831">
      <w:pPr>
        <w:rPr>
          <w:rFonts w:ascii="Evil of Frankenstein" w:hAnsi="Evil of Frankenstein"/>
          <w:sz w:val="40"/>
          <w:szCs w:val="40"/>
        </w:rPr>
      </w:pPr>
    </w:p>
    <w:p w:rsidR="00762182" w:rsidRPr="003D0BFB" w:rsidRDefault="00762182" w:rsidP="00873831">
      <w:pPr>
        <w:rPr>
          <w:rFonts w:ascii="Evil of Frankenstein" w:hAnsi="Evil of Frankenstein"/>
          <w:sz w:val="40"/>
          <w:szCs w:val="40"/>
        </w:rPr>
      </w:pPr>
    </w:p>
    <w:p w:rsidR="00873831" w:rsidRPr="003D0BFB" w:rsidRDefault="00DC7A33" w:rsidP="003D0BFB">
      <w:pPr>
        <w:pStyle w:val="ListParagraph"/>
        <w:numPr>
          <w:ilvl w:val="1"/>
          <w:numId w:val="3"/>
        </w:numPr>
        <w:rPr>
          <w:rFonts w:ascii="Evil of Frankenstein" w:hAnsi="Evil of Frankenstein"/>
          <w:sz w:val="40"/>
          <w:szCs w:val="40"/>
        </w:rPr>
      </w:pPr>
      <w:r>
        <w:rPr>
          <w:rFonts w:ascii="Helvetica" w:hAnsi="Helvetica" w:cs="Helvetica"/>
          <w:noProof/>
        </w:rPr>
        <w:drawing>
          <wp:anchor distT="0" distB="0" distL="114300" distR="114300" simplePos="0" relativeHeight="251658239" behindDoc="0" locked="0" layoutInCell="1" allowOverlap="1" wp14:anchorId="06C3E9FA" wp14:editId="24F3E195">
            <wp:simplePos x="0" y="0"/>
            <wp:positionH relativeFrom="column">
              <wp:posOffset>114300</wp:posOffset>
            </wp:positionH>
            <wp:positionV relativeFrom="paragraph">
              <wp:posOffset>-228600</wp:posOffset>
            </wp:positionV>
            <wp:extent cx="2391410" cy="1600200"/>
            <wp:effectExtent l="0" t="0" r="0" b="0"/>
            <wp:wrapThrough wrapText="bothSides">
              <wp:wrapPolygon edited="0">
                <wp:start x="0" y="0"/>
                <wp:lineTo x="0" y="21257"/>
                <wp:lineTo x="21336" y="21257"/>
                <wp:lineTo x="213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4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831" w:rsidRPr="003D0BFB">
        <w:rPr>
          <w:rFonts w:ascii="Evil of Frankenstein" w:hAnsi="Evil of Frankenstein"/>
          <w:color w:val="F79646" w:themeColor="accent6"/>
          <w:sz w:val="40"/>
          <w:szCs w:val="40"/>
        </w:rPr>
        <w:t>Lesson goals</w:t>
      </w:r>
      <w:r>
        <w:rPr>
          <w:rFonts w:ascii="Evil of Frankenstein" w:hAnsi="Evil of Frankenstein"/>
          <w:color w:val="F79646" w:themeColor="accent6"/>
          <w:sz w:val="40"/>
          <w:szCs w:val="40"/>
        </w:rPr>
        <w:t xml:space="preserve">        </w:t>
      </w:r>
    </w:p>
    <w:p w:rsidR="00873831" w:rsidRDefault="00873831" w:rsidP="003D0BFB">
      <w:pPr>
        <w:rPr>
          <w:rFonts w:ascii="Evil of Frankenstein" w:hAnsi="Evil of Frankenstein"/>
          <w:sz w:val="28"/>
          <w:szCs w:val="28"/>
        </w:rPr>
      </w:pPr>
    </w:p>
    <w:p w:rsidR="00762182" w:rsidRDefault="00762182" w:rsidP="003D0BFB">
      <w:pPr>
        <w:rPr>
          <w:rFonts w:ascii="Evil of Frankenstein" w:hAnsi="Evil of Frankenstein"/>
          <w:sz w:val="28"/>
          <w:szCs w:val="28"/>
        </w:rPr>
      </w:pPr>
    </w:p>
    <w:p w:rsidR="00762182" w:rsidRPr="00873831" w:rsidRDefault="00762182" w:rsidP="003D0BFB">
      <w:pPr>
        <w:rPr>
          <w:rFonts w:ascii="Evil of Frankenstein" w:hAnsi="Evil of Frankenstein"/>
          <w:sz w:val="28"/>
          <w:szCs w:val="28"/>
        </w:rPr>
      </w:pPr>
    </w:p>
    <w:p w:rsidR="00762182" w:rsidRDefault="00762182" w:rsidP="003D0BFB">
      <w:pPr>
        <w:ind w:left="810"/>
        <w:rPr>
          <w:rFonts w:ascii="Copperplate Gothic Light" w:hAnsi="Copperplate Gothic Light"/>
          <w:sz w:val="28"/>
          <w:szCs w:val="28"/>
        </w:rPr>
      </w:pPr>
    </w:p>
    <w:p w:rsidR="00873831" w:rsidRPr="00762182" w:rsidRDefault="00873831" w:rsidP="00762182">
      <w:pPr>
        <w:tabs>
          <w:tab w:val="left" w:pos="5240"/>
        </w:tabs>
        <w:rPr>
          <w:rFonts w:ascii="Copperplate Gothic Light" w:hAnsi="Copperplate Gothic Light"/>
          <w:sz w:val="28"/>
          <w:szCs w:val="28"/>
        </w:rPr>
      </w:pPr>
    </w:p>
    <w:tbl>
      <w:tblPr>
        <w:tblStyle w:val="TableGrid"/>
        <w:tblpPr w:leftFromText="180" w:rightFromText="180" w:vertAnchor="page" w:horzAnchor="page" w:tblpX="1729" w:tblpY="3781"/>
        <w:tblW w:w="8856" w:type="dxa"/>
        <w:tblLook w:val="04A0" w:firstRow="1" w:lastRow="0" w:firstColumn="1" w:lastColumn="0" w:noHBand="0" w:noVBand="1"/>
      </w:tblPr>
      <w:tblGrid>
        <w:gridCol w:w="2602"/>
        <w:gridCol w:w="2261"/>
        <w:gridCol w:w="1828"/>
        <w:gridCol w:w="2165"/>
      </w:tblGrid>
      <w:tr w:rsidR="00A41DE3" w:rsidTr="00A41DE3">
        <w:trPr>
          <w:trHeight w:val="3144"/>
        </w:trPr>
        <w:tc>
          <w:tcPr>
            <w:tcW w:w="2602" w:type="dxa"/>
          </w:tcPr>
          <w:p w:rsidR="00A41DE3" w:rsidRPr="0053580E" w:rsidRDefault="00A41DE3" w:rsidP="00A41DE3">
            <w:pPr>
              <w:rPr>
                <w:rFonts w:ascii="Evil of Frankenstein" w:hAnsi="Evil of Frankenstein"/>
                <w:sz w:val="56"/>
                <w:szCs w:val="56"/>
              </w:rPr>
            </w:pPr>
          </w:p>
          <w:p w:rsidR="00A41DE3" w:rsidRPr="00A41DE3" w:rsidRDefault="00A41DE3" w:rsidP="00A41DE3">
            <w:pPr>
              <w:jc w:val="center"/>
              <w:rPr>
                <w:rFonts w:ascii="Copperplate Gothic Light" w:hAnsi="Copperplate Gothic Light"/>
                <w:color w:val="3800C4"/>
                <w:sz w:val="52"/>
                <w:szCs w:val="52"/>
              </w:rPr>
            </w:pPr>
            <w:r w:rsidRPr="00A41DE3">
              <w:rPr>
                <w:rFonts w:ascii="Evil of Frankenstein" w:hAnsi="Evil of Frankenstein"/>
                <w:color w:val="3800C4"/>
                <w:sz w:val="52"/>
                <w:szCs w:val="52"/>
              </w:rPr>
              <w:t xml:space="preserve"> </w:t>
            </w:r>
            <w:proofErr w:type="gramStart"/>
            <w:r w:rsidRPr="00A41DE3">
              <w:rPr>
                <w:rFonts w:ascii="Evil of Frankenstein" w:hAnsi="Evil of Frankenstein"/>
                <w:color w:val="3800C4"/>
                <w:sz w:val="52"/>
                <w:szCs w:val="52"/>
              </w:rPr>
              <w:t>students</w:t>
            </w:r>
            <w:proofErr w:type="gramEnd"/>
            <w:r w:rsidRPr="00A41DE3">
              <w:rPr>
                <w:rFonts w:ascii="Evil of Frankenstein" w:hAnsi="Evil of Frankenstein"/>
                <w:color w:val="3800C4"/>
                <w:sz w:val="52"/>
                <w:szCs w:val="52"/>
              </w:rPr>
              <w:t xml:space="preserve"> already know</w:t>
            </w:r>
            <w:r w:rsidRPr="00A41DE3">
              <w:rPr>
                <w:rFonts w:ascii="Times New Roman" w:hAnsi="Times New Roman" w:cs="Times New Roman"/>
                <w:color w:val="3800C4"/>
                <w:sz w:val="52"/>
                <w:szCs w:val="52"/>
              </w:rPr>
              <w:t>…</w:t>
            </w:r>
          </w:p>
        </w:tc>
        <w:tc>
          <w:tcPr>
            <w:tcW w:w="2261" w:type="dxa"/>
          </w:tcPr>
          <w:p w:rsidR="00A41DE3" w:rsidRDefault="00A41DE3" w:rsidP="00A41DE3"/>
          <w:p w:rsidR="00A41DE3" w:rsidRPr="003D0BFB" w:rsidRDefault="00A41DE3" w:rsidP="00A41DE3">
            <w:pPr>
              <w:jc w:val="center"/>
              <w:rPr>
                <w:rFonts w:ascii="Evil of Frankenstein" w:hAnsi="Evil of Frankenstein"/>
              </w:rPr>
            </w:pPr>
            <w:r w:rsidRPr="003D0BFB">
              <w:rPr>
                <w:rFonts w:ascii="Evil of Frankenstein" w:hAnsi="Evil of Frankenstein"/>
              </w:rPr>
              <w:t xml:space="preserve">1. </w:t>
            </w:r>
          </w:p>
          <w:p w:rsidR="00A41DE3" w:rsidRPr="00A41DE3" w:rsidRDefault="00A41DE3" w:rsidP="00A41DE3">
            <w:pPr>
              <w:rPr>
                <w:b/>
              </w:rPr>
            </w:pPr>
            <w:proofErr w:type="gramStart"/>
            <w:r>
              <w:rPr>
                <w:rFonts w:ascii="Copperplate Gothic Light" w:hAnsi="Copperplate Gothic Light"/>
                <w:sz w:val="28"/>
                <w:szCs w:val="28"/>
              </w:rPr>
              <w:t>the</w:t>
            </w:r>
            <w:proofErr w:type="gramEnd"/>
            <w:r>
              <w:rPr>
                <w:rFonts w:ascii="Copperplate Gothic Light" w:hAnsi="Copperplate Gothic Light"/>
                <w:sz w:val="28"/>
                <w:szCs w:val="28"/>
              </w:rPr>
              <w:t xml:space="preserve"> goings-on in the text of </w:t>
            </w:r>
            <w:r>
              <w:rPr>
                <w:rFonts w:ascii="Copperplate Gothic Light" w:hAnsi="Copperplate Gothic Light"/>
                <w:sz w:val="28"/>
                <w:szCs w:val="28"/>
                <w:u w:val="single"/>
              </w:rPr>
              <w:t>Frankenstein</w:t>
            </w:r>
            <w:r>
              <w:rPr>
                <w:rFonts w:ascii="Copperplate Gothic Light" w:hAnsi="Copperplate Gothic Light"/>
                <w:sz w:val="28"/>
                <w:szCs w:val="28"/>
              </w:rPr>
              <w:t xml:space="preserve"> and each character’s role within the novel</w:t>
            </w:r>
          </w:p>
        </w:tc>
        <w:tc>
          <w:tcPr>
            <w:tcW w:w="1828" w:type="dxa"/>
          </w:tcPr>
          <w:p w:rsidR="00A41DE3" w:rsidRDefault="00A41DE3" w:rsidP="00A41DE3"/>
          <w:p w:rsidR="00A41DE3" w:rsidRDefault="00A41DE3" w:rsidP="00A41DE3">
            <w:pPr>
              <w:jc w:val="center"/>
            </w:pPr>
            <w:r w:rsidRPr="003D0BFB">
              <w:rPr>
                <w:rFonts w:ascii="Evil of Frankenstein" w:hAnsi="Evil of Frankenstein"/>
              </w:rPr>
              <w:t>2</w:t>
            </w:r>
            <w:r>
              <w:t xml:space="preserve">. </w:t>
            </w:r>
          </w:p>
          <w:p w:rsidR="00A41DE3" w:rsidRDefault="00A41DE3" w:rsidP="00A41DE3">
            <w:pPr>
              <w:jc w:val="center"/>
            </w:pPr>
            <w:proofErr w:type="gramStart"/>
            <w:r>
              <w:rPr>
                <w:rFonts w:ascii="Copperplate Gothic Light" w:hAnsi="Copperplate Gothic Light"/>
                <w:sz w:val="28"/>
                <w:szCs w:val="28"/>
              </w:rPr>
              <w:t>how</w:t>
            </w:r>
            <w:proofErr w:type="gramEnd"/>
            <w:r>
              <w:rPr>
                <w:rFonts w:ascii="Copperplate Gothic Light" w:hAnsi="Copperplate Gothic Light"/>
                <w:sz w:val="28"/>
                <w:szCs w:val="28"/>
              </w:rPr>
              <w:t xml:space="preserve"> to navigate a website for important and irrelevant facts</w:t>
            </w:r>
          </w:p>
        </w:tc>
        <w:tc>
          <w:tcPr>
            <w:tcW w:w="2165" w:type="dxa"/>
          </w:tcPr>
          <w:p w:rsidR="00A41DE3" w:rsidRDefault="00A41DE3" w:rsidP="00A41DE3"/>
          <w:p w:rsidR="00A41DE3" w:rsidRPr="003D0BFB" w:rsidRDefault="00A41DE3" w:rsidP="00A41DE3">
            <w:pPr>
              <w:jc w:val="center"/>
              <w:rPr>
                <w:rFonts w:ascii="Evil of Frankenstein" w:hAnsi="Evil of Frankenstein"/>
              </w:rPr>
            </w:pPr>
            <w:r w:rsidRPr="003D0BFB">
              <w:rPr>
                <w:rFonts w:ascii="Evil of Frankenstein" w:hAnsi="Evil of Frankenstein"/>
              </w:rPr>
              <w:t>3.</w:t>
            </w:r>
          </w:p>
          <w:p w:rsidR="00A41DE3" w:rsidRDefault="00762182" w:rsidP="00A41DE3">
            <w:pPr>
              <w:jc w:val="center"/>
            </w:pPr>
            <w:proofErr w:type="gramStart"/>
            <w:r>
              <w:rPr>
                <w:rFonts w:ascii="Copperplate Gothic Light" w:hAnsi="Copperplate Gothic Light"/>
                <w:sz w:val="28"/>
                <w:szCs w:val="28"/>
              </w:rPr>
              <w:t>how</w:t>
            </w:r>
            <w:proofErr w:type="gramEnd"/>
            <w:r>
              <w:rPr>
                <w:rFonts w:ascii="Copperplate Gothic Light" w:hAnsi="Copperplate Gothic Light"/>
                <w:sz w:val="28"/>
                <w:szCs w:val="28"/>
              </w:rPr>
              <w:t xml:space="preserve"> to </w:t>
            </w:r>
            <w:r w:rsidR="00A41DE3">
              <w:rPr>
                <w:rFonts w:ascii="Copperplate Gothic Light" w:hAnsi="Copperplate Gothic Light"/>
                <w:sz w:val="28"/>
                <w:szCs w:val="28"/>
              </w:rPr>
              <w:t>gather information and create their own opinions in conjunction with textual information and class discussions</w:t>
            </w:r>
          </w:p>
        </w:tc>
      </w:tr>
      <w:tr w:rsidR="00A41DE3" w:rsidTr="00A41DE3">
        <w:trPr>
          <w:trHeight w:val="3144"/>
        </w:trPr>
        <w:tc>
          <w:tcPr>
            <w:tcW w:w="2602" w:type="dxa"/>
          </w:tcPr>
          <w:p w:rsidR="003D0BFB" w:rsidRPr="0053580E" w:rsidRDefault="003D0BFB" w:rsidP="00A41DE3">
            <w:pPr>
              <w:rPr>
                <w:rFonts w:ascii="Evil of Frankenstein" w:hAnsi="Evil of Frankenstein"/>
                <w:sz w:val="56"/>
                <w:szCs w:val="56"/>
              </w:rPr>
            </w:pPr>
          </w:p>
          <w:p w:rsidR="003D0BFB" w:rsidRPr="00A41DE3" w:rsidRDefault="003D0BFB" w:rsidP="00A41DE3">
            <w:pPr>
              <w:jc w:val="center"/>
              <w:rPr>
                <w:rFonts w:ascii="Copperplate Gothic Light" w:hAnsi="Copperplate Gothic Light"/>
                <w:color w:val="3800C4"/>
                <w:sz w:val="52"/>
                <w:szCs w:val="52"/>
              </w:rPr>
            </w:pPr>
            <w:r w:rsidRPr="0053580E">
              <w:rPr>
                <w:rFonts w:ascii="Evil of Frankenstein" w:hAnsi="Evil of Frankenstein"/>
                <w:color w:val="3800C4"/>
                <w:sz w:val="56"/>
                <w:szCs w:val="56"/>
              </w:rPr>
              <w:t xml:space="preserve"> </w:t>
            </w:r>
            <w:proofErr w:type="gramStart"/>
            <w:r w:rsidRPr="00A41DE3">
              <w:rPr>
                <w:rFonts w:ascii="Evil of Frankenstein" w:hAnsi="Evil of Frankenstein"/>
                <w:color w:val="3800C4"/>
                <w:sz w:val="52"/>
                <w:szCs w:val="52"/>
              </w:rPr>
              <w:t>students</w:t>
            </w:r>
            <w:proofErr w:type="gramEnd"/>
            <w:r w:rsidRPr="00A41DE3">
              <w:rPr>
                <w:rFonts w:ascii="Evil of Frankenstein" w:hAnsi="Evil of Frankenstein"/>
                <w:color w:val="3800C4"/>
                <w:sz w:val="52"/>
                <w:szCs w:val="52"/>
              </w:rPr>
              <w:t xml:space="preserve"> will be able to</w:t>
            </w:r>
            <w:r w:rsidRPr="00A41DE3">
              <w:rPr>
                <w:rFonts w:ascii="Times New Roman" w:hAnsi="Times New Roman" w:cs="Times New Roman"/>
                <w:color w:val="3800C4"/>
                <w:sz w:val="52"/>
                <w:szCs w:val="52"/>
              </w:rPr>
              <w:t>…</w:t>
            </w:r>
          </w:p>
        </w:tc>
        <w:tc>
          <w:tcPr>
            <w:tcW w:w="2261" w:type="dxa"/>
          </w:tcPr>
          <w:p w:rsidR="003D0BFB" w:rsidRDefault="003D0BFB" w:rsidP="00A41DE3"/>
          <w:p w:rsidR="003D0BFB" w:rsidRPr="003D0BFB" w:rsidRDefault="003D0BFB" w:rsidP="00A41DE3">
            <w:pPr>
              <w:jc w:val="center"/>
              <w:rPr>
                <w:rFonts w:ascii="Evil of Frankenstein" w:hAnsi="Evil of Frankenstein"/>
              </w:rPr>
            </w:pPr>
            <w:r w:rsidRPr="003D0BFB">
              <w:rPr>
                <w:rFonts w:ascii="Evil of Frankenstein" w:hAnsi="Evil of Frankenstein"/>
              </w:rPr>
              <w:t xml:space="preserve">1. </w:t>
            </w:r>
          </w:p>
          <w:p w:rsidR="003D0BFB" w:rsidRPr="003D0BFB" w:rsidRDefault="003D0BFB" w:rsidP="00A41DE3">
            <w:pPr>
              <w:rPr>
                <w:b/>
              </w:rPr>
            </w:pPr>
            <w:proofErr w:type="gramStart"/>
            <w:r w:rsidRPr="003D0BFB">
              <w:rPr>
                <w:rFonts w:ascii="Copperplate Gothic Light" w:hAnsi="Copperplate Gothic Light"/>
                <w:sz w:val="28"/>
                <w:szCs w:val="28"/>
              </w:rPr>
              <w:t>accurately</w:t>
            </w:r>
            <w:proofErr w:type="gramEnd"/>
            <w:r w:rsidRPr="003D0BFB">
              <w:rPr>
                <w:rFonts w:ascii="Copperplate Gothic Light" w:hAnsi="Copperplate Gothic Light"/>
                <w:sz w:val="28"/>
                <w:szCs w:val="28"/>
              </w:rPr>
              <w:t xml:space="preserve"> use the vocabulary from the glossary of terms in sentences provided by the teacher.</w:t>
            </w:r>
          </w:p>
        </w:tc>
        <w:tc>
          <w:tcPr>
            <w:tcW w:w="1828" w:type="dxa"/>
          </w:tcPr>
          <w:p w:rsidR="003D0BFB" w:rsidRDefault="003D0BFB" w:rsidP="00A41DE3"/>
          <w:p w:rsidR="003D0BFB" w:rsidRDefault="003D0BFB" w:rsidP="00A41DE3">
            <w:pPr>
              <w:jc w:val="center"/>
            </w:pPr>
            <w:r w:rsidRPr="003D0BFB">
              <w:rPr>
                <w:rFonts w:ascii="Evil of Frankenstein" w:hAnsi="Evil of Frankenstein"/>
              </w:rPr>
              <w:t>2</w:t>
            </w:r>
            <w:r>
              <w:t xml:space="preserve">. </w:t>
            </w:r>
          </w:p>
          <w:p w:rsidR="003D0BFB" w:rsidRDefault="003D0BFB" w:rsidP="00A41DE3">
            <w:pPr>
              <w:jc w:val="center"/>
            </w:pPr>
            <w:proofErr w:type="gramStart"/>
            <w:r w:rsidRPr="003D0BFB">
              <w:rPr>
                <w:rFonts w:ascii="Copperplate Gothic Light" w:hAnsi="Copperplate Gothic Light"/>
                <w:sz w:val="28"/>
                <w:szCs w:val="28"/>
              </w:rPr>
              <w:t>gather</w:t>
            </w:r>
            <w:proofErr w:type="gramEnd"/>
            <w:r w:rsidRPr="003D0BFB">
              <w:rPr>
                <w:rFonts w:ascii="Copperplate Gothic Light" w:hAnsi="Copperplate Gothic Light"/>
                <w:sz w:val="28"/>
                <w:szCs w:val="28"/>
              </w:rPr>
              <w:t xml:space="preserve"> textual evidence and conduct their own research per their respective roles assigned in the mock trial.</w:t>
            </w:r>
          </w:p>
        </w:tc>
        <w:tc>
          <w:tcPr>
            <w:tcW w:w="2165" w:type="dxa"/>
          </w:tcPr>
          <w:p w:rsidR="003D0BFB" w:rsidRDefault="003D0BFB" w:rsidP="00A41DE3"/>
          <w:p w:rsidR="003D0BFB" w:rsidRPr="003D0BFB" w:rsidRDefault="003D0BFB" w:rsidP="00A41DE3">
            <w:pPr>
              <w:jc w:val="center"/>
              <w:rPr>
                <w:rFonts w:ascii="Evil of Frankenstein" w:hAnsi="Evil of Frankenstein"/>
              </w:rPr>
            </w:pPr>
            <w:r w:rsidRPr="003D0BFB">
              <w:rPr>
                <w:rFonts w:ascii="Evil of Frankenstein" w:hAnsi="Evil of Frankenstein"/>
              </w:rPr>
              <w:t>3.</w:t>
            </w:r>
          </w:p>
          <w:p w:rsidR="003D0BFB" w:rsidRDefault="003D0BFB" w:rsidP="00A41DE3">
            <w:pPr>
              <w:jc w:val="center"/>
            </w:pPr>
            <w:proofErr w:type="gramStart"/>
            <w:r w:rsidRPr="003D0BFB">
              <w:rPr>
                <w:rFonts w:ascii="Copperplate Gothic Light" w:hAnsi="Copperplate Gothic Light"/>
                <w:sz w:val="28"/>
                <w:szCs w:val="28"/>
              </w:rPr>
              <w:t>compose</w:t>
            </w:r>
            <w:proofErr w:type="gramEnd"/>
            <w:r w:rsidRPr="003D0BFB">
              <w:rPr>
                <w:rFonts w:ascii="Copperplate Gothic Light" w:hAnsi="Copperplate Gothic Light"/>
                <w:sz w:val="28"/>
                <w:szCs w:val="28"/>
              </w:rPr>
              <w:t xml:space="preserve"> their own character statements and witness statements by including their found research data, textual information, and class discussions</w:t>
            </w:r>
          </w:p>
        </w:tc>
      </w:tr>
    </w:tbl>
    <w:p w:rsidR="008F527E" w:rsidRDefault="008F527E"/>
    <w:p w:rsidR="008F527E" w:rsidRDefault="008F527E"/>
    <w:p w:rsidR="008F527E" w:rsidRDefault="008F527E"/>
    <w:p w:rsidR="008F527E" w:rsidRDefault="008F527E"/>
    <w:p w:rsidR="008F527E" w:rsidRDefault="008F527E"/>
    <w:p w:rsidR="008F527E" w:rsidRDefault="008F527E"/>
    <w:p w:rsidR="008F527E" w:rsidRDefault="008F527E"/>
    <w:p w:rsidR="008F527E" w:rsidRDefault="008F527E"/>
    <w:p w:rsidR="008F527E" w:rsidRDefault="008F527E"/>
    <w:p w:rsidR="003D0BFB" w:rsidRDefault="003D0BFB" w:rsidP="003D0BFB">
      <w:pPr>
        <w:spacing w:line="360" w:lineRule="auto"/>
        <w:rPr>
          <w:rFonts w:ascii="Double Feature" w:hAnsi="Double Feature"/>
          <w:color w:val="F79646" w:themeColor="accent6"/>
          <w:sz w:val="32"/>
          <w:szCs w:val="32"/>
        </w:rPr>
        <w:sectPr w:rsidR="003D0BFB" w:rsidSect="0053580E">
          <w:pgSz w:w="12240" w:h="15840"/>
          <w:pgMar w:top="1440" w:right="1800" w:bottom="1440" w:left="1800" w:header="720" w:footer="720" w:gutter="0"/>
          <w:pgBorders>
            <w:top w:val="bats" w:sz="25" w:space="1" w:color="auto"/>
            <w:left w:val="bats" w:sz="25" w:space="4" w:color="auto"/>
            <w:bottom w:val="bats" w:sz="25" w:space="1" w:color="auto"/>
            <w:right w:val="bats" w:sz="25" w:space="4" w:color="auto"/>
          </w:pgBorders>
          <w:cols w:space="720"/>
          <w:docGrid w:linePitch="360"/>
        </w:sectPr>
      </w:pPr>
    </w:p>
    <w:p w:rsidR="00873831" w:rsidRPr="003D0BFB" w:rsidRDefault="00873831" w:rsidP="003D0BFB">
      <w:pPr>
        <w:spacing w:line="360" w:lineRule="auto"/>
        <w:rPr>
          <w:rFonts w:ascii="Double Feature" w:hAnsi="Double Feature"/>
          <w:color w:val="F79646" w:themeColor="accent6"/>
          <w:sz w:val="32"/>
          <w:szCs w:val="32"/>
        </w:rPr>
      </w:pPr>
      <w:r w:rsidRPr="003D0BFB">
        <w:rPr>
          <w:rFonts w:ascii="Double Feature" w:hAnsi="Double Feature"/>
          <w:color w:val="F79646" w:themeColor="accent6"/>
          <w:sz w:val="32"/>
          <w:szCs w:val="32"/>
        </w:rPr>
        <w:t>Name</w:t>
      </w:r>
      <w:r w:rsidRPr="003D0BFB">
        <w:rPr>
          <w:rFonts w:ascii="Double Feature" w:hAnsi="Double Feature"/>
          <w:color w:val="F79646" w:themeColor="accent6"/>
          <w:sz w:val="32"/>
          <w:szCs w:val="32"/>
          <w:u w:val="single"/>
        </w:rPr>
        <w:t xml:space="preserve">: </w:t>
      </w:r>
    </w:p>
    <w:p w:rsidR="00873831" w:rsidRPr="003D0BFB" w:rsidRDefault="00873831" w:rsidP="003D0BFB">
      <w:pPr>
        <w:spacing w:line="360" w:lineRule="auto"/>
        <w:rPr>
          <w:rFonts w:ascii="Double Feature" w:hAnsi="Double Feature"/>
          <w:color w:val="F79646" w:themeColor="accent6"/>
          <w:sz w:val="32"/>
          <w:szCs w:val="32"/>
        </w:rPr>
      </w:pPr>
      <w:r w:rsidRPr="003D0BFB">
        <w:rPr>
          <w:rFonts w:ascii="Double Feature" w:hAnsi="Double Feature"/>
          <w:color w:val="F79646" w:themeColor="accent6"/>
          <w:sz w:val="32"/>
          <w:szCs w:val="32"/>
        </w:rPr>
        <w:t xml:space="preserve">Date: </w:t>
      </w:r>
    </w:p>
    <w:p w:rsidR="003D0BFB" w:rsidRPr="003D0BFB" w:rsidRDefault="00762182" w:rsidP="003D0BFB">
      <w:pPr>
        <w:spacing w:line="360" w:lineRule="auto"/>
        <w:rPr>
          <w:rFonts w:ascii="Double Feature" w:hAnsi="Double Feature"/>
          <w:color w:val="F79646" w:themeColor="accent6"/>
          <w:sz w:val="32"/>
          <w:szCs w:val="32"/>
        </w:rPr>
      </w:pPr>
      <w:r>
        <w:rPr>
          <w:rFonts w:ascii="Double Feature" w:hAnsi="Double Feature"/>
          <w:color w:val="F79646" w:themeColor="accent6"/>
          <w:sz w:val="32"/>
          <w:szCs w:val="32"/>
        </w:rPr>
        <w:t>Miss ski</w:t>
      </w:r>
      <w:r w:rsidR="003D0BFB" w:rsidRPr="003D0BFB">
        <w:rPr>
          <w:rFonts w:ascii="Double Feature" w:hAnsi="Double Feature"/>
          <w:color w:val="F79646" w:themeColor="accent6"/>
          <w:sz w:val="32"/>
          <w:szCs w:val="32"/>
        </w:rPr>
        <w:t>rtich’s class English literature</w:t>
      </w:r>
    </w:p>
    <w:p w:rsidR="003D0BFB" w:rsidRDefault="003D0BFB" w:rsidP="009F6586">
      <w:pPr>
        <w:spacing w:line="360" w:lineRule="auto"/>
        <w:jc w:val="center"/>
        <w:rPr>
          <w:rFonts w:ascii="Double Feature" w:hAnsi="Double Feature"/>
          <w:sz w:val="48"/>
          <w:szCs w:val="48"/>
        </w:rPr>
        <w:sectPr w:rsidR="003D0BFB" w:rsidSect="0053580E">
          <w:type w:val="continuous"/>
          <w:pgSz w:w="12240" w:h="15840"/>
          <w:pgMar w:top="1440" w:right="1800" w:bottom="1440" w:left="1800" w:header="720" w:footer="720" w:gutter="0"/>
          <w:pgBorders>
            <w:top w:val="bats" w:sz="25" w:space="1" w:color="auto"/>
            <w:left w:val="bats" w:sz="25" w:space="4" w:color="auto"/>
            <w:bottom w:val="bats" w:sz="25" w:space="1" w:color="auto"/>
            <w:right w:val="bats" w:sz="25" w:space="4" w:color="auto"/>
          </w:pgBorders>
          <w:cols w:num="2" w:space="720"/>
          <w:docGrid w:linePitch="360"/>
        </w:sectPr>
      </w:pPr>
    </w:p>
    <w:p w:rsidR="00873831" w:rsidRPr="0053580E" w:rsidRDefault="00873831" w:rsidP="009F6586">
      <w:pPr>
        <w:spacing w:line="360" w:lineRule="auto"/>
        <w:jc w:val="center"/>
        <w:rPr>
          <w:rFonts w:ascii="Double Feature" w:hAnsi="Double Feature"/>
          <w:color w:val="3800C4"/>
          <w:sz w:val="48"/>
          <w:szCs w:val="48"/>
        </w:rPr>
      </w:pPr>
    </w:p>
    <w:p w:rsidR="0053580E" w:rsidRPr="007C37DC" w:rsidRDefault="0053580E" w:rsidP="007C37DC">
      <w:pPr>
        <w:spacing w:line="360" w:lineRule="auto"/>
        <w:rPr>
          <w:rFonts w:ascii="Copperplate Gothic Light" w:hAnsi="Copperplate Gothic Light"/>
          <w:color w:val="3800C4"/>
          <w:sz w:val="28"/>
          <w:szCs w:val="28"/>
        </w:rPr>
      </w:pPr>
      <w:proofErr w:type="gramStart"/>
      <w:r w:rsidRPr="007C37DC">
        <w:rPr>
          <w:rFonts w:ascii="Evil of Frankenstein" w:hAnsi="Evil of Frankenstein"/>
          <w:color w:val="3800C4"/>
          <w:sz w:val="28"/>
          <w:szCs w:val="28"/>
        </w:rPr>
        <w:t>objective</w:t>
      </w:r>
      <w:proofErr w:type="gramEnd"/>
      <w:r w:rsidRPr="007C37DC">
        <w:rPr>
          <w:rFonts w:ascii="Copperplate Gothic Light" w:hAnsi="Copperplate Gothic Light"/>
          <w:color w:val="3800C4"/>
          <w:sz w:val="28"/>
          <w:szCs w:val="28"/>
        </w:rPr>
        <w:t xml:space="preserve">: </w:t>
      </w:r>
      <w:r w:rsidRPr="007C37DC">
        <w:rPr>
          <w:rFonts w:ascii="Copperplate Gothic Light" w:hAnsi="Copperplate Gothic Light"/>
          <w:sz w:val="28"/>
          <w:szCs w:val="28"/>
        </w:rPr>
        <w:t>students will accurately use the vocabulary from the glossary of terms in sentences provided by the teacher.</w:t>
      </w:r>
    </w:p>
    <w:p w:rsidR="007C37DC" w:rsidRDefault="00762182" w:rsidP="007C37DC">
      <w:pPr>
        <w:spacing w:line="360" w:lineRule="auto"/>
        <w:ind w:left="360"/>
        <w:rPr>
          <w:rFonts w:ascii="Copperplate Gothic Light" w:hAnsi="Copperplate Gothic Light"/>
          <w:color w:val="08005F"/>
          <w:sz w:val="28"/>
          <w:szCs w:val="28"/>
        </w:rPr>
      </w:pPr>
      <w:r>
        <w:rPr>
          <w:noProof/>
        </w:rPr>
        <mc:AlternateContent>
          <mc:Choice Requires="wps">
            <w:drawing>
              <wp:anchor distT="0" distB="0" distL="114300" distR="114300" simplePos="0" relativeHeight="251669504" behindDoc="0" locked="0" layoutInCell="1" allowOverlap="1" wp14:anchorId="5089E66E" wp14:editId="5559DD0E">
                <wp:simplePos x="0" y="0"/>
                <wp:positionH relativeFrom="column">
                  <wp:posOffset>-228600</wp:posOffset>
                </wp:positionH>
                <wp:positionV relativeFrom="paragraph">
                  <wp:posOffset>454025</wp:posOffset>
                </wp:positionV>
                <wp:extent cx="5715000" cy="1522730"/>
                <wp:effectExtent l="0" t="0" r="0" b="1270"/>
                <wp:wrapThrough wrapText="bothSides">
                  <wp:wrapPolygon edited="0">
                    <wp:start x="96" y="0"/>
                    <wp:lineTo x="96" y="21258"/>
                    <wp:lineTo x="21408" y="21258"/>
                    <wp:lineTo x="21408" y="0"/>
                    <wp:lineTo x="96" y="0"/>
                  </wp:wrapPolygon>
                </wp:wrapThrough>
                <wp:docPr id="2" name="Text Box 2"/>
                <wp:cNvGraphicFramePr/>
                <a:graphic xmlns:a="http://schemas.openxmlformats.org/drawingml/2006/main">
                  <a:graphicData uri="http://schemas.microsoft.com/office/word/2010/wordprocessingShape">
                    <wps:wsp>
                      <wps:cNvSpPr txBox="1"/>
                      <wps:spPr>
                        <a:xfrm>
                          <a:off x="0" y="0"/>
                          <a:ext cx="5715000" cy="1522730"/>
                        </a:xfrm>
                        <a:prstGeom prst="rect">
                          <a:avLst/>
                        </a:prstGeom>
                        <a:noFill/>
                        <a:ln>
                          <a:noFill/>
                        </a:ln>
                        <a:effectLst/>
                        <a:extLst>
                          <a:ext uri="{C572A759-6A51-4108-AA02-DFA0A04FC94B}">
                            <ma14:wrappingTextBoxFlag xmlns:ma14="http://schemas.microsoft.com/office/mac/drawingml/2011/main"/>
                          </a:ext>
                        </a:extLst>
                      </wps:spPr>
                      <wps:txbx>
                        <w:txbxContent>
                          <w:p w:rsidR="00CD7ADA" w:rsidRPr="007C37DC" w:rsidRDefault="00CD7ADA" w:rsidP="007C37DC">
                            <w:pPr>
                              <w:spacing w:line="360" w:lineRule="auto"/>
                              <w:ind w:left="360"/>
                              <w:jc w:val="center"/>
                              <w:rPr>
                                <w:rFonts w:ascii="Copperplate Gothic Light" w:hAnsi="Copperplate Gothic Light"/>
                                <w:b/>
                                <w:color w:val="3800C4"/>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C37DC">
                              <w:rPr>
                                <w:rFonts w:ascii="Copperplate Gothic Light" w:hAnsi="Copperplate Gothic Light"/>
                                <w:b/>
                                <w:color w:val="3800C4"/>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How much time do we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35.75pt;width:450pt;height:1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PDYYCAAATBQAADgAAAGRycy9lMm9Eb2MueG1srFTLbtswELwX6D8QvDt6RI4TIXKgOHBRIGgC&#10;JEXONEXZAiSSJelIadF/75Cy8moPRdELRe6ulrszszy/GLqWPApjGyULmhzFlAjJVdXIbUG/3q9n&#10;p5RYx2TFWiVFQZ+EpRfLjx/Oe52LVO1UWwlDkETavNcF3Tmn8yiyfCc6Zo+UFhLOWpmOORzNNqoM&#10;65G9a6M0jk+iXplKG8WFtbBejU66DPnrWnB3U9dWONIWFLW5sJqwbvwaLc9ZvjVM7xp+KIP9QxUd&#10;ayQufU51xRwje9P8lqpruFFW1e6Iqy5Sdd1wEXpAN0n8rpu7HdMi9AJwrH6Gyf6/tPzL460hTVXQ&#10;lBLJOlB0LwZHLtVAUo9Or22OoDuNMDfADJYnu4XRNz3UpvNftEPgB85Pz9j6ZBzG+SKZxzFcHL5k&#10;nqaL44B+9PK7NtZ9EqojflNQA/ICpuzx2jqUgtApxN8m1bpp20BgK98YEDhaRFDA+DfLUQq2PtIX&#10;Fdj5sZov0nIxP5udlPNkliXx6aws43R2tS7jMs7Wq7Ps8ieq6FiS5T10oqEyjxCQWLdse+DEu/+O&#10;lI7xNxJOkiiIZ+wPiUOfU6mRh3+E2e/csBkCWccTBRtVPYEZo0ZlW83XDdC7ZtbdMgMpA3GMp7vB&#10;UreqL6g67CjZKfP9T3Yfj2bgpcS3XFD7bc+MoKT9LKG9syTL/CyFQwYAcTCvPZvXHrnvVgrTl+Ah&#10;0Dxsfbxrp21tVPeAKS79rXAxyXF3Qd20XblxYPEKcFGWIQjTo5m7lnea+9SeVK+N++GBGX0QkAOK&#10;X9Q0RCx/p6MxdhROuXeqboLIPM4jqmDCHzB5gZPDK+FH+/U5RL28ZctfAAAA//8DAFBLAwQUAAYA&#10;CAAAACEAbEvhXN8AAAAKAQAADwAAAGRycy9kb3ducmV2LnhtbEyPwU7DMBBE70j8g7VI3FrbpClt&#10;yKZCIK6gFlqJm5tsk4h4HcVuE/4ec4Ljap5m3uabyXbiQoNvHSPouQJBXLqq5Rrh4/1ltgLhg+HK&#10;dI4J4Zs8bIrrq9xklRt5S5ddqEUsYZ8ZhCaEPpPSlw1Z4+euJ47ZyQ3WhHgOtawGM8Zy28k7pZbS&#10;mpbjQmN6emqo/NqdLcL+9fR5WKi3+tmm/egmJdmuJeLtzfT4ACLQFP5g+NWP6lBEp6M7c+VFhzBL&#10;0nVEEe51CiICq+VCgzgiJFonIItc/n+h+AEAAP//AwBQSwECLQAUAAYACAAAACEA5JnDwPsAAADh&#10;AQAAEwAAAAAAAAAAAAAAAAAAAAAAW0NvbnRlbnRfVHlwZXNdLnhtbFBLAQItABQABgAIAAAAIQAj&#10;smrh1wAAAJQBAAALAAAAAAAAAAAAAAAAACwBAABfcmVscy8ucmVsc1BLAQItABQABgAIAAAAIQD7&#10;dM8NhgIAABMFAAAOAAAAAAAAAAAAAAAAACwCAABkcnMvZTJvRG9jLnhtbFBLAQItABQABgAIAAAA&#10;IQBsS+Fc3wAAAAoBAAAPAAAAAAAAAAAAAAAAAN4EAABkcnMvZG93bnJldi54bWxQSwUGAAAAAAQA&#10;BADzAAAA6gUAAAAA&#10;" filled="f" stroked="f">
                <v:textbox>
                  <w:txbxContent>
                    <w:p w:rsidR="00CD7ADA" w:rsidRPr="007C37DC" w:rsidRDefault="00CD7ADA" w:rsidP="007C37DC">
                      <w:pPr>
                        <w:spacing w:line="360" w:lineRule="auto"/>
                        <w:ind w:left="360"/>
                        <w:jc w:val="center"/>
                        <w:rPr>
                          <w:rFonts w:ascii="Copperplate Gothic Light" w:hAnsi="Copperplate Gothic Light"/>
                          <w:b/>
                          <w:color w:val="3800C4"/>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C37DC">
                        <w:rPr>
                          <w:rFonts w:ascii="Copperplate Gothic Light" w:hAnsi="Copperplate Gothic Light"/>
                          <w:b/>
                          <w:color w:val="3800C4"/>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How much time do we have???</w:t>
                      </w:r>
                    </w:p>
                  </w:txbxContent>
                </v:textbox>
                <w10:wrap type="through"/>
              </v:shape>
            </w:pict>
          </mc:Fallback>
        </mc:AlternateContent>
      </w:r>
    </w:p>
    <w:p w:rsidR="0053580E" w:rsidRDefault="00193E6C" w:rsidP="007C37DC">
      <w:pPr>
        <w:spacing w:line="360" w:lineRule="auto"/>
        <w:ind w:left="360"/>
        <w:jc w:val="center"/>
        <w:rPr>
          <w:rFonts w:ascii="Copperplate Gothic Light" w:hAnsi="Copperplate Gothic Light"/>
          <w:color w:val="08005F"/>
          <w:sz w:val="28"/>
          <w:szCs w:val="28"/>
        </w:rPr>
      </w:pPr>
      <w:r w:rsidRPr="007C37DC">
        <w:rPr>
          <w:rFonts w:ascii="Copperplate Gothic Light" w:hAnsi="Copperplate Gothic Light"/>
          <w:color w:val="08005F"/>
          <w:sz w:val="28"/>
          <w:szCs w:val="28"/>
        </w:rPr>
        <w:t xml:space="preserve">You have </w:t>
      </w:r>
      <w:r w:rsidRPr="00A41DE3">
        <w:rPr>
          <w:rFonts w:ascii="Copperplate Gothic Light" w:hAnsi="Copperplate Gothic Light"/>
          <w:b/>
          <w:color w:val="F79646" w:themeColor="accent6"/>
          <w:sz w:val="28"/>
          <w:szCs w:val="28"/>
          <w:u w:val="single"/>
        </w:rPr>
        <w:t xml:space="preserve">3 </w:t>
      </w:r>
      <w:r w:rsidRPr="007C37DC">
        <w:rPr>
          <w:rFonts w:ascii="Copperplate Gothic Light" w:hAnsi="Copperplate Gothic Light"/>
          <w:color w:val="08005F"/>
          <w:sz w:val="28"/>
          <w:szCs w:val="28"/>
        </w:rPr>
        <w:t xml:space="preserve">days to complete this assignment from the date that it is </w:t>
      </w:r>
      <w:r w:rsidR="007C37DC">
        <w:rPr>
          <w:rFonts w:ascii="Copperplate Gothic Light" w:hAnsi="Copperplate Gothic Light"/>
          <w:color w:val="08005F"/>
          <w:sz w:val="28"/>
          <w:szCs w:val="28"/>
        </w:rPr>
        <w:t>assigned</w:t>
      </w:r>
      <w:r w:rsidRPr="007C37DC">
        <w:rPr>
          <w:rFonts w:ascii="Copperplate Gothic Light" w:hAnsi="Copperplate Gothic Light"/>
          <w:color w:val="08005F"/>
          <w:sz w:val="28"/>
          <w:szCs w:val="28"/>
        </w:rPr>
        <w:t>.</w:t>
      </w:r>
    </w:p>
    <w:p w:rsidR="00762182" w:rsidRPr="007C37DC" w:rsidRDefault="00762182" w:rsidP="00762182">
      <w:pPr>
        <w:spacing w:line="360" w:lineRule="auto"/>
        <w:rPr>
          <w:rFonts w:ascii="Copperplate Gothic Light" w:hAnsi="Copperplate Gothic Light"/>
          <w:color w:val="08005F"/>
          <w:sz w:val="28"/>
          <w:szCs w:val="28"/>
        </w:rPr>
      </w:pPr>
    </w:p>
    <w:p w:rsidR="00193E6C" w:rsidRPr="007C37DC" w:rsidRDefault="007C37DC" w:rsidP="007C37DC">
      <w:pPr>
        <w:pStyle w:val="ListParagraph"/>
        <w:numPr>
          <w:ilvl w:val="0"/>
          <w:numId w:val="13"/>
        </w:numPr>
        <w:spacing w:line="360" w:lineRule="auto"/>
        <w:rPr>
          <w:rFonts w:ascii="Copperplate Gothic Light" w:hAnsi="Copperplate Gothic Light"/>
          <w:color w:val="08005F"/>
          <w:sz w:val="28"/>
          <w:szCs w:val="28"/>
        </w:rPr>
      </w:pPr>
      <w:r w:rsidRPr="007C37DC">
        <w:rPr>
          <w:rFonts w:ascii="Copperplate Gothic Light" w:hAnsi="Copperplate Gothic Light"/>
          <w:color w:val="08005F"/>
          <w:sz w:val="28"/>
          <w:szCs w:val="28"/>
        </w:rPr>
        <w:t xml:space="preserve">First, </w:t>
      </w:r>
      <w:r w:rsidR="00193E6C" w:rsidRPr="007C37DC">
        <w:rPr>
          <w:rFonts w:ascii="Copperplate Gothic Light" w:hAnsi="Copperplate Gothic Light"/>
          <w:color w:val="08005F"/>
          <w:sz w:val="28"/>
          <w:szCs w:val="28"/>
        </w:rPr>
        <w:t xml:space="preserve">Peruse these websites to gain a bit of information about the </w:t>
      </w:r>
      <w:r w:rsidR="00193E6C" w:rsidRPr="007C37DC">
        <w:rPr>
          <w:rFonts w:ascii="Copperplate Gothic Light" w:hAnsi="Copperplate Gothic Light"/>
          <w:color w:val="08005F"/>
          <w:sz w:val="28"/>
          <w:szCs w:val="28"/>
        </w:rPr>
        <w:fldChar w:fldCharType="begin"/>
      </w:r>
      <w:r w:rsidR="00193E6C" w:rsidRPr="007C37DC">
        <w:rPr>
          <w:rFonts w:ascii="Copperplate Gothic Light" w:hAnsi="Copperplate Gothic Light"/>
          <w:color w:val="08005F"/>
          <w:sz w:val="28"/>
          <w:szCs w:val="28"/>
        </w:rPr>
        <w:instrText xml:space="preserve"> HYPERLINK  \l "Glossaryofterms" </w:instrText>
      </w:r>
      <w:r w:rsidR="00193E6C" w:rsidRPr="007C37DC">
        <w:rPr>
          <w:rFonts w:ascii="Copperplate Gothic Light" w:hAnsi="Copperplate Gothic Light"/>
          <w:color w:val="08005F"/>
          <w:sz w:val="28"/>
          <w:szCs w:val="28"/>
        </w:rPr>
        <w:fldChar w:fldCharType="separate"/>
      </w:r>
      <w:r w:rsidR="00193E6C" w:rsidRPr="007C37DC">
        <w:rPr>
          <w:rStyle w:val="Hyperlink"/>
          <w:rFonts w:ascii="Copperplate Gothic Light" w:hAnsi="Copperplate Gothic Light"/>
          <w:sz w:val="28"/>
          <w:szCs w:val="28"/>
        </w:rPr>
        <w:t>glossary of terms</w:t>
      </w:r>
      <w:r w:rsidR="00193E6C" w:rsidRPr="007C37DC">
        <w:rPr>
          <w:rFonts w:ascii="Copperplate Gothic Light" w:hAnsi="Copperplate Gothic Light"/>
          <w:color w:val="08005F"/>
          <w:sz w:val="28"/>
          <w:szCs w:val="28"/>
        </w:rPr>
        <w:fldChar w:fldCharType="end"/>
      </w:r>
      <w:r w:rsidR="00193E6C" w:rsidRPr="007C37DC">
        <w:rPr>
          <w:rFonts w:ascii="Copperplate Gothic Light" w:hAnsi="Copperplate Gothic Light"/>
          <w:color w:val="08005F"/>
          <w:sz w:val="28"/>
          <w:szCs w:val="28"/>
        </w:rPr>
        <w:t xml:space="preserve"> that we will be using throughout the mock trial and during </w:t>
      </w:r>
      <w:r w:rsidR="00193E6C" w:rsidRPr="007C37DC">
        <w:rPr>
          <w:rFonts w:ascii="Copperplate Gothic Light" w:hAnsi="Copperplate Gothic Light"/>
          <w:color w:val="08005F"/>
          <w:sz w:val="28"/>
          <w:szCs w:val="28"/>
        </w:rPr>
        <w:fldChar w:fldCharType="begin"/>
      </w:r>
      <w:r w:rsidR="00193E6C" w:rsidRPr="007C37DC">
        <w:rPr>
          <w:rFonts w:ascii="Copperplate Gothic Light" w:hAnsi="Copperplate Gothic Light"/>
          <w:color w:val="08005F"/>
          <w:sz w:val="28"/>
          <w:szCs w:val="28"/>
        </w:rPr>
        <w:instrText xml:space="preserve"> HYPERLINK  \l "mocktrialprocedures" </w:instrText>
      </w:r>
      <w:r w:rsidR="00193E6C" w:rsidRPr="007C37DC">
        <w:rPr>
          <w:rFonts w:ascii="Copperplate Gothic Light" w:hAnsi="Copperplate Gothic Light"/>
          <w:color w:val="08005F"/>
          <w:sz w:val="28"/>
          <w:szCs w:val="28"/>
        </w:rPr>
        <w:fldChar w:fldCharType="separate"/>
      </w:r>
      <w:r w:rsidR="00193E6C" w:rsidRPr="007C37DC">
        <w:rPr>
          <w:rStyle w:val="Hyperlink"/>
          <w:rFonts w:ascii="Copperplate Gothic Light" w:hAnsi="Copperplate Gothic Light"/>
          <w:sz w:val="28"/>
          <w:szCs w:val="28"/>
        </w:rPr>
        <w:t>mock trial procedures</w:t>
      </w:r>
      <w:r w:rsidR="00193E6C" w:rsidRPr="007C37DC">
        <w:rPr>
          <w:rFonts w:ascii="Copperplate Gothic Light" w:hAnsi="Copperplate Gothic Light"/>
          <w:color w:val="08005F"/>
          <w:sz w:val="28"/>
          <w:szCs w:val="28"/>
        </w:rPr>
        <w:fldChar w:fldCharType="end"/>
      </w:r>
      <w:r w:rsidRPr="007C37DC">
        <w:rPr>
          <w:rFonts w:ascii="Copperplate Gothic Light" w:hAnsi="Copperplate Gothic Light"/>
          <w:color w:val="08005F"/>
          <w:sz w:val="28"/>
          <w:szCs w:val="28"/>
        </w:rPr>
        <w:t xml:space="preserve">.  Get a grasp of the definitions and their meanings, as we will encounter almost all of the terms throughout the mock trial.  </w:t>
      </w:r>
    </w:p>
    <w:p w:rsidR="00193E6C" w:rsidRPr="00193E6C" w:rsidRDefault="00193E6C" w:rsidP="00193E6C">
      <w:pPr>
        <w:pStyle w:val="ListParagraph"/>
        <w:numPr>
          <w:ilvl w:val="0"/>
          <w:numId w:val="12"/>
        </w:numPr>
        <w:spacing w:line="360" w:lineRule="auto"/>
        <w:rPr>
          <w:rStyle w:val="Hyperlink"/>
          <w:rFonts w:ascii="Copperplate Gothic Light" w:hAnsi="Copperplate Gothic Light"/>
          <w:color w:val="FF0000"/>
          <w:sz w:val="28"/>
          <w:szCs w:val="28"/>
          <w:u w:val="none"/>
        </w:rPr>
      </w:pPr>
      <w:hyperlink r:id="rId11" w:history="1">
        <w:r w:rsidRPr="00193E6C">
          <w:rPr>
            <w:rStyle w:val="Hyperlink"/>
            <w:rFonts w:ascii="Ayuthaya" w:hAnsi="Ayuthaya" w:cs="Ayuthaya"/>
            <w:color w:val="FF0000"/>
          </w:rPr>
          <w:t>http://definitions.uslegal.com</w:t>
        </w:r>
      </w:hyperlink>
    </w:p>
    <w:p w:rsidR="00193E6C" w:rsidRPr="00193E6C" w:rsidRDefault="00193E6C" w:rsidP="00193E6C">
      <w:pPr>
        <w:pStyle w:val="ListParagraph"/>
        <w:numPr>
          <w:ilvl w:val="0"/>
          <w:numId w:val="12"/>
        </w:numPr>
        <w:spacing w:line="360" w:lineRule="auto"/>
        <w:rPr>
          <w:rFonts w:ascii="Copperplate Gothic Light" w:hAnsi="Copperplate Gothic Light"/>
          <w:color w:val="FF0000"/>
          <w:sz w:val="28"/>
          <w:szCs w:val="28"/>
        </w:rPr>
      </w:pPr>
      <w:hyperlink r:id="rId12" w:history="1">
        <w:r w:rsidRPr="00193E6C">
          <w:rPr>
            <w:rStyle w:val="Hyperlink"/>
            <w:rFonts w:ascii="Ayuthaya" w:hAnsi="Ayuthaya" w:cs="Ayuthaya"/>
            <w:color w:val="FF0000"/>
            <w:sz w:val="22"/>
            <w:szCs w:val="22"/>
          </w:rPr>
          <w:t>www.uslegal.com</w:t>
        </w:r>
      </w:hyperlink>
    </w:p>
    <w:p w:rsidR="00193E6C" w:rsidRPr="00193E6C" w:rsidRDefault="00193E6C" w:rsidP="00193E6C">
      <w:pPr>
        <w:pStyle w:val="ListParagraph"/>
        <w:numPr>
          <w:ilvl w:val="0"/>
          <w:numId w:val="12"/>
        </w:numPr>
        <w:spacing w:line="360" w:lineRule="auto"/>
        <w:rPr>
          <w:rFonts w:ascii="Copperplate Gothic Light" w:hAnsi="Copperplate Gothic Light"/>
          <w:color w:val="FF0000"/>
          <w:sz w:val="28"/>
          <w:szCs w:val="28"/>
        </w:rPr>
      </w:pPr>
      <w:hyperlink r:id="rId13" w:history="1">
        <w:r w:rsidRPr="00193E6C">
          <w:rPr>
            <w:rStyle w:val="Hyperlink"/>
            <w:rFonts w:ascii="Ayuthaya" w:hAnsi="Ayuthaya" w:cs="Ayuthaya"/>
            <w:color w:val="FF0000"/>
            <w:sz w:val="22"/>
            <w:szCs w:val="22"/>
          </w:rPr>
          <w:t>www.americanbar.org</w:t>
        </w:r>
      </w:hyperlink>
      <w:r w:rsidRPr="00193E6C">
        <w:rPr>
          <w:rFonts w:ascii="Ayuthaya" w:hAnsi="Ayuthaya" w:cs="Ayuthaya"/>
          <w:color w:val="FF0000"/>
          <w:sz w:val="22"/>
          <w:szCs w:val="22"/>
        </w:rPr>
        <w:t xml:space="preserve"> </w:t>
      </w:r>
    </w:p>
    <w:p w:rsidR="00193E6C" w:rsidRPr="00193E6C" w:rsidRDefault="00193E6C" w:rsidP="00193E6C">
      <w:pPr>
        <w:pStyle w:val="ListParagraph"/>
        <w:numPr>
          <w:ilvl w:val="0"/>
          <w:numId w:val="12"/>
        </w:numPr>
        <w:spacing w:line="360" w:lineRule="auto"/>
        <w:rPr>
          <w:rFonts w:ascii="Copperplate Gothic Light" w:hAnsi="Copperplate Gothic Light"/>
          <w:color w:val="FF0000"/>
          <w:sz w:val="28"/>
          <w:szCs w:val="28"/>
        </w:rPr>
      </w:pPr>
      <w:hyperlink r:id="rId14" w:history="1">
        <w:r w:rsidRPr="00193E6C">
          <w:rPr>
            <w:rStyle w:val="Hyperlink"/>
            <w:rFonts w:ascii="Ayuthaya" w:hAnsi="Ayuthaya" w:cs="Ayuthaya"/>
            <w:color w:val="FF0000"/>
            <w:sz w:val="22"/>
            <w:szCs w:val="22"/>
          </w:rPr>
          <w:t>www.courts.state.pa.us</w:t>
        </w:r>
      </w:hyperlink>
      <w:r w:rsidRPr="00193E6C">
        <w:rPr>
          <w:rFonts w:ascii="Ayuthaya" w:hAnsi="Ayuthaya" w:cs="Ayuthaya"/>
          <w:color w:val="FF0000"/>
          <w:sz w:val="22"/>
          <w:szCs w:val="22"/>
          <w:u w:val="single"/>
        </w:rPr>
        <w:t xml:space="preserve"> </w:t>
      </w:r>
    </w:p>
    <w:p w:rsidR="00193E6C" w:rsidRDefault="00193E6C" w:rsidP="00193E6C">
      <w:pPr>
        <w:pStyle w:val="ListParagraph"/>
        <w:spacing w:line="360" w:lineRule="auto"/>
        <w:ind w:left="1440"/>
        <w:rPr>
          <w:rFonts w:ascii="Copperplate Gothic Light" w:hAnsi="Copperplate Gothic Light"/>
          <w:color w:val="08005F"/>
          <w:sz w:val="28"/>
          <w:szCs w:val="28"/>
        </w:rPr>
      </w:pPr>
    </w:p>
    <w:p w:rsidR="007C37DC" w:rsidRDefault="007C37DC" w:rsidP="007C37DC">
      <w:pPr>
        <w:pStyle w:val="ListParagraph"/>
        <w:numPr>
          <w:ilvl w:val="0"/>
          <w:numId w:val="13"/>
        </w:numPr>
        <w:spacing w:line="360" w:lineRule="auto"/>
        <w:rPr>
          <w:rFonts w:ascii="Copperplate Gothic Light" w:hAnsi="Copperplate Gothic Light"/>
          <w:color w:val="08005F"/>
          <w:sz w:val="28"/>
          <w:szCs w:val="28"/>
        </w:rPr>
      </w:pPr>
      <w:proofErr w:type="gramStart"/>
      <w:r>
        <w:rPr>
          <w:rFonts w:ascii="Copperplate Gothic Light" w:hAnsi="Copperplate Gothic Light"/>
          <w:color w:val="08005F"/>
          <w:sz w:val="28"/>
          <w:szCs w:val="28"/>
        </w:rPr>
        <w:t>next</w:t>
      </w:r>
      <w:proofErr w:type="gramEnd"/>
      <w:r>
        <w:rPr>
          <w:rFonts w:ascii="Copperplate Gothic Light" w:hAnsi="Copperplate Gothic Light"/>
          <w:color w:val="08005F"/>
          <w:sz w:val="28"/>
          <w:szCs w:val="28"/>
        </w:rPr>
        <w:t>, use your best judgment and insert the appropriate term into the sentences provided below.  Remember, this is to help jog your memory and gain a better understanding of the terms while we participate in the mock trial.</w:t>
      </w:r>
    </w:p>
    <w:p w:rsidR="007C37DC" w:rsidRDefault="007C37DC" w:rsidP="007C37DC">
      <w:pPr>
        <w:pStyle w:val="ListParagraph"/>
        <w:spacing w:line="360" w:lineRule="auto"/>
        <w:ind w:left="540"/>
        <w:rPr>
          <w:rFonts w:ascii="Copperplate Gothic Light" w:hAnsi="Copperplate Gothic Light"/>
          <w:color w:val="08005F"/>
          <w:sz w:val="28"/>
          <w:szCs w:val="28"/>
        </w:rPr>
      </w:pPr>
    </w:p>
    <w:p w:rsidR="007C37DC" w:rsidRPr="00043994" w:rsidRDefault="007C37DC" w:rsidP="007C37DC">
      <w:pPr>
        <w:pStyle w:val="ListParagraph"/>
        <w:numPr>
          <w:ilvl w:val="0"/>
          <w:numId w:val="14"/>
        </w:numPr>
        <w:spacing w:line="360" w:lineRule="auto"/>
        <w:rPr>
          <w:rFonts w:ascii="Copperplate Gothic Light" w:hAnsi="Copperplate Gothic Light"/>
          <w:color w:val="F79646" w:themeColor="accent6"/>
          <w:sz w:val="28"/>
          <w:szCs w:val="28"/>
        </w:rPr>
      </w:pPr>
      <w:r w:rsidRPr="00043994">
        <w:rPr>
          <w:rFonts w:ascii="Copperplate Gothic Light" w:hAnsi="Copperplate Gothic Light"/>
          <w:color w:val="F79646" w:themeColor="accent6"/>
          <w:sz w:val="28"/>
          <w:szCs w:val="28"/>
        </w:rPr>
        <w:t>When Susie got home late after a night out with her friends, her parents used their method of ____________________ to find out where she went and with whom.</w:t>
      </w:r>
    </w:p>
    <w:p w:rsidR="007C37DC" w:rsidRDefault="007C37DC" w:rsidP="007C37DC">
      <w:pPr>
        <w:spacing w:line="360" w:lineRule="auto"/>
        <w:rPr>
          <w:rFonts w:ascii="Copperplate Gothic Light" w:hAnsi="Copperplate Gothic Light"/>
          <w:color w:val="08005F"/>
          <w:sz w:val="28"/>
          <w:szCs w:val="28"/>
        </w:rPr>
      </w:pPr>
    </w:p>
    <w:p w:rsidR="007C37DC" w:rsidRPr="007C37DC" w:rsidRDefault="007C37DC" w:rsidP="007C37DC">
      <w:pPr>
        <w:pStyle w:val="ListParagraph"/>
        <w:numPr>
          <w:ilvl w:val="0"/>
          <w:numId w:val="14"/>
        </w:numPr>
        <w:spacing w:line="360" w:lineRule="auto"/>
        <w:rPr>
          <w:rFonts w:ascii="Copperplate Gothic Light" w:hAnsi="Copperplate Gothic Light"/>
          <w:color w:val="3800C4"/>
          <w:sz w:val="28"/>
          <w:szCs w:val="28"/>
        </w:rPr>
      </w:pPr>
      <w:r w:rsidRPr="007C37DC">
        <w:rPr>
          <w:rFonts w:ascii="Copperplate Gothic Light" w:hAnsi="Copperplate Gothic Light"/>
          <w:color w:val="3800C4"/>
          <w:sz w:val="28"/>
          <w:szCs w:val="28"/>
        </w:rPr>
        <w:t xml:space="preserve">After the man got into a car accident at the intersection, a </w:t>
      </w:r>
      <w:r w:rsidRPr="007C37DC">
        <w:rPr>
          <w:rFonts w:ascii="Copperplate Gothic Light" w:hAnsi="Copperplate Gothic Light"/>
          <w:color w:val="3800C4"/>
          <w:sz w:val="28"/>
          <w:szCs w:val="28"/>
        </w:rPr>
        <w:softHyphen/>
      </w:r>
      <w:r w:rsidRPr="007C37DC">
        <w:rPr>
          <w:rFonts w:ascii="Copperplate Gothic Light" w:hAnsi="Copperplate Gothic Light"/>
          <w:color w:val="3800C4"/>
          <w:sz w:val="28"/>
          <w:szCs w:val="28"/>
        </w:rPr>
        <w:softHyphen/>
        <w:t xml:space="preserve">___________________ stopped her own car and told the police officer what she saw happen during the accident.  </w:t>
      </w:r>
    </w:p>
    <w:p w:rsidR="007C37DC" w:rsidRPr="007C37DC" w:rsidRDefault="007C37DC" w:rsidP="007C37DC">
      <w:pPr>
        <w:spacing w:line="360" w:lineRule="auto"/>
        <w:rPr>
          <w:rFonts w:ascii="Copperplate Gothic Light" w:hAnsi="Copperplate Gothic Light"/>
          <w:color w:val="08005F"/>
          <w:sz w:val="28"/>
          <w:szCs w:val="28"/>
        </w:rPr>
      </w:pPr>
    </w:p>
    <w:p w:rsidR="007C37DC" w:rsidRPr="00043994" w:rsidRDefault="007C37DC" w:rsidP="007C37DC">
      <w:pPr>
        <w:pStyle w:val="ListParagraph"/>
        <w:numPr>
          <w:ilvl w:val="0"/>
          <w:numId w:val="14"/>
        </w:numPr>
        <w:spacing w:line="360" w:lineRule="auto"/>
        <w:rPr>
          <w:rFonts w:ascii="Copperplate Gothic Light" w:hAnsi="Copperplate Gothic Light"/>
          <w:color w:val="F79646" w:themeColor="accent6"/>
          <w:sz w:val="28"/>
          <w:szCs w:val="28"/>
        </w:rPr>
      </w:pPr>
      <w:r w:rsidRPr="00043994">
        <w:rPr>
          <w:rFonts w:ascii="Copperplate Gothic Light" w:hAnsi="Copperplate Gothic Light"/>
          <w:color w:val="F79646" w:themeColor="accent6"/>
          <w:sz w:val="28"/>
          <w:szCs w:val="28"/>
        </w:rPr>
        <w:t xml:space="preserve"> When the community counsel did not know what to do in the sticky situation with the leftover money from the fundraiser, they called upon the _____________________ to advise them with what their plan of action should be.  </w:t>
      </w:r>
    </w:p>
    <w:p w:rsidR="007C37DC" w:rsidRPr="007C37DC" w:rsidRDefault="007C37DC" w:rsidP="007C37DC">
      <w:pPr>
        <w:spacing w:line="360" w:lineRule="auto"/>
        <w:rPr>
          <w:rFonts w:ascii="Copperplate Gothic Light" w:hAnsi="Copperplate Gothic Light"/>
          <w:color w:val="08005F"/>
          <w:sz w:val="28"/>
          <w:szCs w:val="28"/>
        </w:rPr>
      </w:pPr>
    </w:p>
    <w:p w:rsidR="007C37DC" w:rsidRPr="00043994" w:rsidRDefault="00043994" w:rsidP="007C37DC">
      <w:pPr>
        <w:pStyle w:val="ListParagraph"/>
        <w:numPr>
          <w:ilvl w:val="0"/>
          <w:numId w:val="14"/>
        </w:numPr>
        <w:spacing w:line="360" w:lineRule="auto"/>
        <w:rPr>
          <w:rFonts w:ascii="Copperplate Gothic Light" w:hAnsi="Copperplate Gothic Light"/>
          <w:color w:val="3800C4"/>
          <w:sz w:val="28"/>
          <w:szCs w:val="28"/>
        </w:rPr>
      </w:pPr>
      <w:proofErr w:type="gramStart"/>
      <w:r w:rsidRPr="00043994">
        <w:rPr>
          <w:rFonts w:ascii="Copperplate Gothic Light" w:hAnsi="Copperplate Gothic Light"/>
          <w:color w:val="3800C4"/>
          <w:sz w:val="28"/>
          <w:szCs w:val="28"/>
        </w:rPr>
        <w:t>at</w:t>
      </w:r>
      <w:proofErr w:type="gramEnd"/>
      <w:r w:rsidRPr="00043994">
        <w:rPr>
          <w:rFonts w:ascii="Copperplate Gothic Light" w:hAnsi="Copperplate Gothic Light"/>
          <w:color w:val="3800C4"/>
          <w:sz w:val="28"/>
          <w:szCs w:val="28"/>
        </w:rPr>
        <w:t xml:space="preserve"> the school board meeting, the board members squabbled and __________________ over which elementary school should be voted to expand its structure.  </w:t>
      </w:r>
    </w:p>
    <w:p w:rsidR="007C37DC" w:rsidRPr="00193E6C" w:rsidRDefault="007C37DC" w:rsidP="00193E6C">
      <w:pPr>
        <w:pStyle w:val="ListParagraph"/>
        <w:spacing w:line="360" w:lineRule="auto"/>
        <w:ind w:left="1440"/>
        <w:rPr>
          <w:rFonts w:ascii="Copperplate Gothic Light" w:hAnsi="Copperplate Gothic Light"/>
          <w:color w:val="08005F"/>
          <w:sz w:val="28"/>
          <w:szCs w:val="28"/>
        </w:rPr>
      </w:pPr>
    </w:p>
    <w:p w:rsidR="00873831" w:rsidRDefault="00873831" w:rsidP="00762182">
      <w:pPr>
        <w:spacing w:line="360" w:lineRule="auto"/>
        <w:rPr>
          <w:rFonts w:ascii="Double Feature" w:hAnsi="Double Feature"/>
          <w:sz w:val="48"/>
          <w:szCs w:val="48"/>
          <w:u w:val="single"/>
        </w:rPr>
      </w:pPr>
    </w:p>
    <w:p w:rsidR="00873831" w:rsidRPr="00043994" w:rsidRDefault="00043994" w:rsidP="00043994">
      <w:pPr>
        <w:pStyle w:val="ListParagraph"/>
        <w:numPr>
          <w:ilvl w:val="0"/>
          <w:numId w:val="13"/>
        </w:numPr>
        <w:spacing w:line="360" w:lineRule="auto"/>
        <w:rPr>
          <w:rFonts w:ascii="Double Feature" w:hAnsi="Double Feature"/>
          <w:sz w:val="28"/>
          <w:szCs w:val="28"/>
        </w:rPr>
      </w:pPr>
      <w:proofErr w:type="gramStart"/>
      <w:r>
        <w:rPr>
          <w:rFonts w:ascii="Copperplate Gothic Light" w:hAnsi="Copperplate Gothic Light"/>
          <w:sz w:val="28"/>
          <w:szCs w:val="28"/>
        </w:rPr>
        <w:t>after</w:t>
      </w:r>
      <w:proofErr w:type="gramEnd"/>
      <w:r>
        <w:rPr>
          <w:rFonts w:ascii="Copperplate Gothic Light" w:hAnsi="Copperplate Gothic Light"/>
          <w:sz w:val="28"/>
          <w:szCs w:val="28"/>
        </w:rPr>
        <w:t xml:space="preserve"> completing those sentences, you now have a better understanding of the goings-on of the mock trial terminology.  With this in mind, go back through your novel and gather the relevant information about your role.  Use the notes section and the website here to access the e-book of </w:t>
      </w:r>
      <w:r>
        <w:rPr>
          <w:rFonts w:ascii="Copperplate Gothic Light" w:hAnsi="Copperplate Gothic Light"/>
          <w:sz w:val="28"/>
          <w:szCs w:val="28"/>
          <w:u w:val="single"/>
        </w:rPr>
        <w:t>Frankenstein</w:t>
      </w:r>
      <w:r>
        <w:rPr>
          <w:rFonts w:ascii="Copperplate Gothic Light" w:hAnsi="Copperplate Gothic Light"/>
          <w:sz w:val="28"/>
          <w:szCs w:val="28"/>
        </w:rPr>
        <w:t xml:space="preserve">.  </w:t>
      </w:r>
    </w:p>
    <w:p w:rsidR="00043994" w:rsidRDefault="00043994" w:rsidP="00043994">
      <w:pPr>
        <w:pStyle w:val="ListParagraph"/>
        <w:spacing w:line="360" w:lineRule="auto"/>
        <w:ind w:left="630"/>
        <w:rPr>
          <w:rFonts w:ascii="Copperplate Gothic Light" w:hAnsi="Copperplate Gothic Light"/>
          <w:sz w:val="28"/>
          <w:szCs w:val="28"/>
        </w:rPr>
      </w:pPr>
    </w:p>
    <w:p w:rsidR="00043994" w:rsidRDefault="00762182" w:rsidP="00043994">
      <w:pPr>
        <w:pStyle w:val="ListParagraph"/>
        <w:spacing w:line="360" w:lineRule="auto"/>
        <w:ind w:left="630"/>
        <w:rPr>
          <w:rFonts w:ascii="Copperplate Gothic Light" w:hAnsi="Copperplate Gothic Light"/>
          <w:sz w:val="28"/>
          <w:szCs w:val="28"/>
        </w:rPr>
      </w:pPr>
      <w:r>
        <w:rPr>
          <w:rFonts w:ascii="Copperplate Gothic Light" w:hAnsi="Copperplate Gothic Light"/>
          <w:noProof/>
          <w:sz w:val="28"/>
          <w:szCs w:val="28"/>
        </w:rPr>
        <mc:AlternateContent>
          <mc:Choice Requires="wps">
            <w:drawing>
              <wp:anchor distT="0" distB="0" distL="114300" distR="114300" simplePos="0" relativeHeight="251670528" behindDoc="0" locked="0" layoutInCell="1" allowOverlap="1" wp14:anchorId="4D34A77A" wp14:editId="7809CE81">
                <wp:simplePos x="0" y="0"/>
                <wp:positionH relativeFrom="column">
                  <wp:posOffset>1143000</wp:posOffset>
                </wp:positionH>
                <wp:positionV relativeFrom="paragraph">
                  <wp:posOffset>283845</wp:posOffset>
                </wp:positionV>
                <wp:extent cx="3886200" cy="1257300"/>
                <wp:effectExtent l="50800" t="25400" r="76200" b="114300"/>
                <wp:wrapThrough wrapText="bothSides">
                  <wp:wrapPolygon edited="0">
                    <wp:start x="-282" y="-436"/>
                    <wp:lineTo x="-282" y="23127"/>
                    <wp:lineTo x="21882" y="23127"/>
                    <wp:lineTo x="21882" y="-436"/>
                    <wp:lineTo x="-282" y="-436"/>
                  </wp:wrapPolygon>
                </wp:wrapThrough>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886200" cy="1257300"/>
                        </a:xfrm>
                        <a:prstGeom prst="rect">
                          <a:avLst/>
                        </a:prstGeom>
                        <a:gradFill flip="none" rotWithShape="1">
                          <a:gsLst>
                            <a:gs pos="0">
                              <a:srgbClr val="3800C4"/>
                            </a:gs>
                            <a:gs pos="100000">
                              <a:srgbClr val="FFFFFF"/>
                            </a:gs>
                          </a:gsLst>
                          <a:lin ang="0" scaled="1"/>
                          <a:tileRect/>
                        </a:gradFill>
                      </wps:spPr>
                      <wps:style>
                        <a:lnRef idx="1">
                          <a:schemeClr val="accent1"/>
                        </a:lnRef>
                        <a:fillRef idx="3">
                          <a:schemeClr val="accent1"/>
                        </a:fillRef>
                        <a:effectRef idx="2">
                          <a:schemeClr val="accent1"/>
                        </a:effectRef>
                        <a:fontRef idx="minor">
                          <a:schemeClr val="lt1"/>
                        </a:fontRef>
                      </wps:style>
                      <wps:txbx>
                        <w:txbxContent>
                          <w:p w:rsidR="00CD7ADA" w:rsidRPr="00043994" w:rsidRDefault="00CD7ADA" w:rsidP="00043994">
                            <w:pPr>
                              <w:jc w:val="center"/>
                              <w:rPr>
                                <w:rFonts w:ascii="Copperplate Gothic Light" w:hAnsi="Copperplate Gothic Light"/>
                                <w:sz w:val="40"/>
                                <w:szCs w:val="40"/>
                              </w:rPr>
                            </w:pPr>
                            <w:r w:rsidRPr="00043994">
                              <w:rPr>
                                <w:rFonts w:ascii="Copperplate Gothic Light" w:hAnsi="Copperplate Gothic Light"/>
                                <w:sz w:val="40"/>
                                <w:szCs w:val="40"/>
                                <w:u w:val="single"/>
                              </w:rPr>
                              <w:t xml:space="preserve">Frankenstein </w:t>
                            </w:r>
                            <w:r w:rsidRPr="00043994">
                              <w:rPr>
                                <w:rFonts w:ascii="Copperplate Gothic Light" w:hAnsi="Copperplate Gothic Light"/>
                                <w:sz w:val="40"/>
                                <w:szCs w:val="40"/>
                              </w:rPr>
                              <w:t>online text</w:t>
                            </w:r>
                          </w:p>
                          <w:p w:rsidR="00CD7ADA" w:rsidRDefault="00CD7ADA" w:rsidP="00043994">
                            <w:pPr>
                              <w:jc w:val="center"/>
                            </w:pPr>
                          </w:p>
                          <w:p w:rsidR="00CD7ADA" w:rsidRPr="00043994" w:rsidRDefault="00CD7ADA" w:rsidP="00043994">
                            <w:pPr>
                              <w:jc w:val="center"/>
                            </w:pPr>
                            <w:r w:rsidRPr="00043994">
                              <w:t>http://www.gutenberg.org/files/84/84-h/84-h.htm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href="http://www.gutenberg.org/files/84/84-h/84-h.htm" style="position:absolute;left:0;text-align:left;margin-left:90pt;margin-top:22.35pt;width:30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GevICAABtBgAADgAAAGRycy9lMm9Eb2MueG1srFVbT9swFH6ftP9g+X0kaQt0ESmqijohIUDA&#10;xLPr2I2FY3u227T79Tu201ABE9K0PLi+nOv3nXN6cblrJdoy64RWFS5OcoyYoroWal3hn0/Lb1OM&#10;nCeqJlIrVuE9c/hy9vXLRWdKNtKNljWzCIwoV3amwo33pswyRxvWEneiDVPwyLVtiYejXWe1JR1Y&#10;b2U2yvOzrNO2NlZT5hzcXqVHPIv2OWfU33HumEeywhCbj6uN6yqs2eyClGtLTCNoHwb5hyhaIhQ4&#10;HUxdEU/Qxop3plpBrXaa+xOq20xzLiiLOUA2Rf4mm8eGGBZzAXCcGWBy/88svd3eWyTqCk8wUqQF&#10;ih4ANKLWkqFJTKmRQr0spKAvfQAA3+c0pdSuNN20TPnElWWSeCgU1wjjMLJl8Guv6yLQkHXGlTGc&#10;QF7cPpp7Cy/h5GAb8N1x24ZfMI92kcb9QCPbeUThcjydnkFtYEThrRidno/hEDy8qhvr/A+mWxQ2&#10;EAOkHHMl2xvnk+hBpGe1XgopEZcCilRBKUP42j8L30SSwE/UXzvQjxoOGQ085fHa2fVqIS3aEijD&#10;8TTPF5M+oLU7li7y8L1XWcbvSAVSGVwBPQj4imA4SiQDUCOipPRCskBnygjKPGbRY50gjeD6vWQh&#10;DqkeGIdqABBTPrEP2RA6oRTITHT10kGNAzSD4jiFHxr4b4q9fFBlsUcH5dHnyoNG9KyVH5RbobT9&#10;yIAcQuZJ/oBAyjtA4HerXd8GfcWtdL2H1gCWE7KGLgUUyw1x/p5YGBJQYDD4/B0sXOquwrrfYdRo&#10;+/uj+yAPzQOvGHUwdCrsfm2IhWKS1wqq5XsxmYQpFQ+T0/MRHOzxy+r4RW3ahYaCKmDEGhq3Qd7L&#10;w5Zb3T7DfJwHr/BEFAXfFfaH7cKnUQjzlbL5PArBXDLE36hHQw9VEFrhafdMrOn7xUOr3erDeCLl&#10;m7ZJsoEfpecbr7mIFRhwTqj2+MNMi13Zz98wNI/PUer1X2L2BwAA//8DAFBLAwQUAAYACAAAACEA&#10;KDMTvdwAAAAKAQAADwAAAGRycy9kb3ducmV2LnhtbEyPzU7DMBCE70i8g7VI3KhDFDU/xKkQUq+g&#10;llRc3XhJIux1FDtteHuWExxndjT7Tb1bnRUXnMPoScHjJgGB1HkzUq+gfd8/FCBC1GS09YQKvjHA&#10;rrm9qXVl/JUOeDnGXnAJhUorGGKcKilDN6DTYeMnJL59+tnpyHLupZn1lcudlWmSbKXTI/GHQU/4&#10;MmD3dVycAksHwm255K8fRft22q9RtlgqdX+3Pj+BiLjGvzD84jM6NMx09guZICzrIuEtUUGW5SA4&#10;kJcpG2cFaZbmIJta/p/Q/AAAAP//AwBQSwMEFAAGAAgAAAAhAKtuacLfAAAAWgEAABkAAABkcnMv&#10;X3JlbHMvZTJvRG9jLnhtbC5yZWxzhJBBSwMxEIXvgv8hzL2brYgU2WwvKvTgReoPiNnZJDSZhGTq&#10;tv/eUFAsCMIwMDze9x4zbE8xiE8s1SdSsO56EEgmTZ6sgvf9y2oDorKmSYdEqOCMFbbj7c3whkFz&#10;M1XncxWNQlWBY86PUlbjMOrapYzUlDmVqLmdxcqszUFblHd9/yDLbwaMV0yxmxSU3bQGsT/nlvw/&#10;O82zN/iUzDEi8R8R0jVSCZ4ODaqLRf7BLsvS2SMjfWCxl6azD1jl5r7Nyl1W5zh+G1/T1Do9nxgL&#10;6QByHOTVR8YvAAAA//8DAFBLAQItABQABgAIAAAAIQDkmcPA+wAAAOEBAAATAAAAAAAAAAAAAAAA&#10;AAAAAABbQ29udGVudF9UeXBlc10ueG1sUEsBAi0AFAAGAAgAAAAhACOyauHXAAAAlAEAAAsAAAAA&#10;AAAAAAAAAAAALAEAAF9yZWxzLy5yZWxzUEsBAi0AFAAGAAgAAAAhAIAXBnryAgAAbQYAAA4AAAAA&#10;AAAAAAAAAAAALAIAAGRycy9lMm9Eb2MueG1sUEsBAi0AFAAGAAgAAAAhACgzE73cAAAACgEAAA8A&#10;AAAAAAAAAAAAAAAASgUAAGRycy9kb3ducmV2LnhtbFBLAQItABQABgAIAAAAIQCrbmnC3wAAAFoB&#10;AAAZAAAAAAAAAAAAAAAAAFMGAABkcnMvX3JlbHMvZTJvRG9jLnhtbC5yZWxzUEsFBgAAAAAFAAUA&#10;OgEAAGkHAAAAAA==&#10;" o:button="t" fillcolor="#3800c4" strokecolor="#4579b8 [3044]">
                <v:fill rotate="t" o:detectmouseclick="t" angle="-90" focus="100%" type="gradient"/>
                <v:shadow on="t" opacity="22937f" mv:blur="40000f" origin=",.5" offset="0,23000emu"/>
                <v:textbox>
                  <w:txbxContent>
                    <w:p w:rsidR="00CD7ADA" w:rsidRPr="00043994" w:rsidRDefault="00CD7ADA" w:rsidP="00043994">
                      <w:pPr>
                        <w:jc w:val="center"/>
                        <w:rPr>
                          <w:rFonts w:ascii="Copperplate Gothic Light" w:hAnsi="Copperplate Gothic Light"/>
                          <w:sz w:val="40"/>
                          <w:szCs w:val="40"/>
                        </w:rPr>
                      </w:pPr>
                      <w:r w:rsidRPr="00043994">
                        <w:rPr>
                          <w:rFonts w:ascii="Copperplate Gothic Light" w:hAnsi="Copperplate Gothic Light"/>
                          <w:sz w:val="40"/>
                          <w:szCs w:val="40"/>
                          <w:u w:val="single"/>
                        </w:rPr>
                        <w:t xml:space="preserve">Frankenstein </w:t>
                      </w:r>
                      <w:r w:rsidRPr="00043994">
                        <w:rPr>
                          <w:rFonts w:ascii="Copperplate Gothic Light" w:hAnsi="Copperplate Gothic Light"/>
                          <w:sz w:val="40"/>
                          <w:szCs w:val="40"/>
                        </w:rPr>
                        <w:t>online text</w:t>
                      </w:r>
                    </w:p>
                    <w:p w:rsidR="00CD7ADA" w:rsidRDefault="00CD7ADA" w:rsidP="00043994">
                      <w:pPr>
                        <w:jc w:val="center"/>
                      </w:pPr>
                    </w:p>
                    <w:p w:rsidR="00CD7ADA" w:rsidRPr="00043994" w:rsidRDefault="00CD7ADA" w:rsidP="00043994">
                      <w:pPr>
                        <w:jc w:val="center"/>
                      </w:pPr>
                      <w:r w:rsidRPr="00043994">
                        <w:t>http://www.gutenberg.org/files/84/84-h/84-h.htm</w:t>
                      </w:r>
                    </w:p>
                  </w:txbxContent>
                </v:textbox>
                <w10:wrap type="through"/>
              </v:rect>
            </w:pict>
          </mc:Fallback>
        </mc:AlternateContent>
      </w:r>
    </w:p>
    <w:p w:rsidR="00043994" w:rsidRPr="00043994" w:rsidRDefault="00043994" w:rsidP="00043994">
      <w:pPr>
        <w:pStyle w:val="ListParagraph"/>
        <w:spacing w:line="360" w:lineRule="auto"/>
        <w:ind w:left="630"/>
        <w:rPr>
          <w:rFonts w:ascii="Double Feature" w:hAnsi="Double Feature"/>
          <w:sz w:val="28"/>
          <w:szCs w:val="28"/>
        </w:rPr>
      </w:pPr>
    </w:p>
    <w:p w:rsidR="00043994" w:rsidRDefault="00043994"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color w:val="F79646" w:themeColor="accent6"/>
          <w:sz w:val="48"/>
          <w:szCs w:val="48"/>
        </w:rPr>
      </w:pPr>
    </w:p>
    <w:p w:rsidR="00A41DE3" w:rsidRDefault="00A41DE3" w:rsidP="00043994">
      <w:pPr>
        <w:spacing w:line="360" w:lineRule="auto"/>
        <w:rPr>
          <w:rFonts w:ascii="Double Feature" w:hAnsi="Double Feature"/>
          <w:color w:val="F79646" w:themeColor="accent6"/>
          <w:sz w:val="48"/>
          <w:szCs w:val="48"/>
        </w:rPr>
      </w:pPr>
    </w:p>
    <w:p w:rsidR="00A41DE3" w:rsidRDefault="00A41DE3" w:rsidP="00043994">
      <w:pPr>
        <w:spacing w:line="360" w:lineRule="auto"/>
        <w:rPr>
          <w:rFonts w:ascii="Double Feature" w:hAnsi="Double Feature"/>
          <w:color w:val="F79646" w:themeColor="accent6"/>
          <w:sz w:val="48"/>
          <w:szCs w:val="48"/>
        </w:rPr>
      </w:pPr>
    </w:p>
    <w:p w:rsidR="00043994" w:rsidRDefault="00043994" w:rsidP="00043994">
      <w:pPr>
        <w:spacing w:line="360" w:lineRule="auto"/>
        <w:rPr>
          <w:rFonts w:ascii="Double Feature" w:hAnsi="Double Feature"/>
          <w:sz w:val="28"/>
          <w:szCs w:val="28"/>
        </w:rPr>
      </w:pPr>
      <w:r w:rsidRPr="00043994">
        <w:rPr>
          <w:rFonts w:ascii="Double Feature" w:hAnsi="Double Feature"/>
          <w:color w:val="F79646" w:themeColor="accent6"/>
          <w:sz w:val="48"/>
          <w:szCs w:val="48"/>
        </w:rPr>
        <w:t>Notes</w:t>
      </w:r>
      <w:r w:rsidR="00762182">
        <w:rPr>
          <w:rFonts w:ascii="Double Feature" w:hAnsi="Double Feature"/>
          <w:color w:val="F79646" w:themeColor="accent6"/>
          <w:sz w:val="48"/>
          <w:szCs w:val="48"/>
        </w:rPr>
        <w:t xml:space="preserve"> from class discussions: </w:t>
      </w: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994" w:rsidRDefault="00043994" w:rsidP="00043994">
      <w:pPr>
        <w:spacing w:line="360" w:lineRule="auto"/>
        <w:rPr>
          <w:rFonts w:ascii="Double Feature" w:hAnsi="Double Feature"/>
          <w:sz w:val="28"/>
          <w:szCs w:val="28"/>
        </w:rPr>
      </w:pPr>
    </w:p>
    <w:p w:rsidR="00762182" w:rsidRDefault="00762182" w:rsidP="00043994">
      <w:pPr>
        <w:spacing w:line="360" w:lineRule="auto"/>
        <w:rPr>
          <w:rFonts w:ascii="Double Feature" w:hAnsi="Double Feature"/>
          <w:sz w:val="28"/>
          <w:szCs w:val="28"/>
        </w:rPr>
      </w:pPr>
    </w:p>
    <w:p w:rsidR="00762182" w:rsidRDefault="00762182" w:rsidP="00043994">
      <w:pPr>
        <w:spacing w:line="360" w:lineRule="auto"/>
        <w:rPr>
          <w:rFonts w:ascii="Double Feature" w:hAnsi="Double Feature"/>
          <w:sz w:val="28"/>
          <w:szCs w:val="28"/>
        </w:rPr>
      </w:pPr>
    </w:p>
    <w:p w:rsidR="00762182" w:rsidRDefault="00762182" w:rsidP="00762182">
      <w:pPr>
        <w:spacing w:line="360" w:lineRule="auto"/>
        <w:rPr>
          <w:rFonts w:ascii="Copperplate Gothic Light" w:hAnsi="Copperplate Gothic Light"/>
          <w:sz w:val="28"/>
          <w:szCs w:val="28"/>
        </w:rPr>
      </w:pPr>
      <w:r w:rsidRPr="00762182">
        <w:rPr>
          <w:rFonts w:ascii="Double Feature" w:hAnsi="Double Feature"/>
          <w:color w:val="3800C4"/>
          <w:sz w:val="46"/>
          <w:szCs w:val="46"/>
        </w:rPr>
        <w:t xml:space="preserve">Notes from text of </w:t>
      </w:r>
      <w:r w:rsidRPr="00762182">
        <w:rPr>
          <w:rFonts w:ascii="Double Feature" w:hAnsi="Double Feature"/>
          <w:color w:val="3800C4"/>
          <w:sz w:val="46"/>
          <w:szCs w:val="46"/>
          <w:u w:val="single"/>
        </w:rPr>
        <w:t>Frankenstein</w:t>
      </w:r>
      <w:r w:rsidRPr="00762182">
        <w:rPr>
          <w:rFonts w:ascii="Double Feature" w:hAnsi="Double Feature"/>
          <w:color w:val="3800C4"/>
          <w:sz w:val="46"/>
          <w:szCs w:val="46"/>
        </w:rPr>
        <w:t>:</w:t>
      </w:r>
      <w:r>
        <w:rPr>
          <w:rFonts w:ascii="Double Feature" w:hAnsi="Double Feature"/>
          <w:color w:val="F79646" w:themeColor="accent6"/>
          <w:sz w:val="48"/>
          <w:szCs w:val="48"/>
        </w:rPr>
        <w:t xml:space="preserve"> </w:t>
      </w: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182" w:rsidRDefault="00762182" w:rsidP="00762182">
      <w:pPr>
        <w:spacing w:line="360" w:lineRule="auto"/>
        <w:rPr>
          <w:rFonts w:ascii="Copperplate Gothic Light" w:hAnsi="Copperplate Gothic Light"/>
          <w:sz w:val="28"/>
          <w:szCs w:val="28"/>
        </w:rPr>
      </w:pPr>
    </w:p>
    <w:p w:rsidR="00762182" w:rsidRDefault="00762182" w:rsidP="00762182">
      <w:pPr>
        <w:spacing w:line="360" w:lineRule="auto"/>
        <w:rPr>
          <w:rFonts w:ascii="Copperplate Gothic Light" w:hAnsi="Copperplate Gothic Light"/>
          <w:sz w:val="28"/>
          <w:szCs w:val="28"/>
        </w:rPr>
      </w:pPr>
    </w:p>
    <w:p w:rsidR="00762182" w:rsidRDefault="00762182" w:rsidP="00762182">
      <w:pPr>
        <w:spacing w:line="360" w:lineRule="auto"/>
        <w:rPr>
          <w:rFonts w:ascii="Copperplate Gothic Light" w:hAnsi="Copperplate Gothic Light"/>
          <w:sz w:val="28"/>
          <w:szCs w:val="28"/>
        </w:rPr>
      </w:pPr>
    </w:p>
    <w:p w:rsidR="00762182" w:rsidRDefault="00762182" w:rsidP="00762182">
      <w:pPr>
        <w:spacing w:line="360" w:lineRule="auto"/>
        <w:rPr>
          <w:rFonts w:ascii="Double Feature" w:hAnsi="Double Feature"/>
          <w:sz w:val="28"/>
          <w:szCs w:val="28"/>
        </w:rPr>
      </w:pPr>
      <w:r w:rsidRPr="00043994">
        <w:rPr>
          <w:rFonts w:ascii="Double Feature" w:hAnsi="Double Feature"/>
          <w:color w:val="F79646" w:themeColor="accent6"/>
          <w:sz w:val="48"/>
          <w:szCs w:val="48"/>
        </w:rPr>
        <w:t>Notes</w:t>
      </w:r>
      <w:r>
        <w:rPr>
          <w:rFonts w:ascii="Double Feature" w:hAnsi="Double Feature"/>
          <w:color w:val="F79646" w:themeColor="accent6"/>
          <w:sz w:val="48"/>
          <w:szCs w:val="48"/>
        </w:rPr>
        <w:t xml:space="preserve"> from internet resources: </w:t>
      </w: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182" w:rsidRDefault="00762182" w:rsidP="00762182">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Default="00A41DE3" w:rsidP="00043994">
      <w:pPr>
        <w:spacing w:line="360" w:lineRule="auto"/>
        <w:rPr>
          <w:rFonts w:ascii="Double Feature" w:hAnsi="Double Feature"/>
          <w:sz w:val="28"/>
          <w:szCs w:val="28"/>
        </w:rPr>
      </w:pPr>
    </w:p>
    <w:p w:rsidR="00A41DE3" w:rsidRPr="00043994" w:rsidRDefault="00A41DE3" w:rsidP="00043994">
      <w:pPr>
        <w:spacing w:line="360" w:lineRule="auto"/>
        <w:rPr>
          <w:rFonts w:ascii="Double Feature" w:hAnsi="Double Feature"/>
          <w:sz w:val="28"/>
          <w:szCs w:val="28"/>
        </w:rPr>
      </w:pPr>
    </w:p>
    <w:p w:rsidR="00873831" w:rsidRPr="00A41DE3" w:rsidRDefault="00A41DE3" w:rsidP="00A41DE3">
      <w:pPr>
        <w:pStyle w:val="ListParagraph"/>
        <w:numPr>
          <w:ilvl w:val="0"/>
          <w:numId w:val="13"/>
        </w:numPr>
        <w:spacing w:line="360" w:lineRule="auto"/>
        <w:rPr>
          <w:rFonts w:ascii="Copperplate Gothic Light" w:hAnsi="Copperplate Gothic Light"/>
          <w:sz w:val="32"/>
          <w:szCs w:val="32"/>
          <w:u w:val="single"/>
        </w:rPr>
      </w:pPr>
      <w:proofErr w:type="gramStart"/>
      <w:r>
        <w:rPr>
          <w:rFonts w:ascii="Copperplate Gothic Light" w:hAnsi="Copperplate Gothic Light"/>
          <w:sz w:val="32"/>
          <w:szCs w:val="32"/>
        </w:rPr>
        <w:t>now</w:t>
      </w:r>
      <w:proofErr w:type="gramEnd"/>
      <w:r>
        <w:rPr>
          <w:rFonts w:ascii="Copperplate Gothic Light" w:hAnsi="Copperplate Gothic Light"/>
          <w:sz w:val="32"/>
          <w:szCs w:val="32"/>
        </w:rPr>
        <w:t xml:space="preserve">, reflecting back on class discussions and your own notes from the text about your character, prepare a character statement that could be used in the mock trial to support either the creature or Dr. Frankenstein in his actions.  Use the </w:t>
      </w:r>
      <w:proofErr w:type="gramStart"/>
      <w:r>
        <w:rPr>
          <w:rFonts w:ascii="Copperplate Gothic Light" w:hAnsi="Copperplate Gothic Light"/>
          <w:sz w:val="32"/>
          <w:szCs w:val="32"/>
        </w:rPr>
        <w:t>internet</w:t>
      </w:r>
      <w:proofErr w:type="gramEnd"/>
      <w:r>
        <w:rPr>
          <w:rFonts w:ascii="Copperplate Gothic Light" w:hAnsi="Copperplate Gothic Light"/>
          <w:sz w:val="32"/>
          <w:szCs w:val="32"/>
        </w:rPr>
        <w:t xml:space="preserve"> resources to assist you in composing an accurate character statement and including the textual information appropriately for your respective roles.  Use the space provided to record your character statement. </w:t>
      </w:r>
    </w:p>
    <w:p w:rsidR="00A41DE3" w:rsidRPr="00A41DE3" w:rsidRDefault="00A41DE3" w:rsidP="00A41DE3">
      <w:pPr>
        <w:pStyle w:val="ListParagraph"/>
        <w:spacing w:line="360" w:lineRule="auto"/>
        <w:ind w:left="630"/>
        <w:rPr>
          <w:rFonts w:ascii="Copperplate Gothic Light" w:hAnsi="Copperplate Gothic Light"/>
          <w:sz w:val="32"/>
          <w:szCs w:val="32"/>
          <w:u w:val="single"/>
        </w:rPr>
      </w:pPr>
    </w:p>
    <w:p w:rsidR="00873831" w:rsidRPr="00A41DE3" w:rsidRDefault="00A41DE3" w:rsidP="009F6586">
      <w:pPr>
        <w:spacing w:line="360" w:lineRule="auto"/>
        <w:jc w:val="center"/>
        <w:rPr>
          <w:rFonts w:ascii="Double Feature" w:hAnsi="Double Feature"/>
          <w:color w:val="3800C4"/>
          <w:sz w:val="48"/>
          <w:szCs w:val="48"/>
        </w:rPr>
      </w:pPr>
      <w:proofErr w:type="gramStart"/>
      <w:r w:rsidRPr="00A41DE3">
        <w:rPr>
          <w:rFonts w:ascii="Double Feature" w:hAnsi="Double Feature"/>
          <w:color w:val="3800C4"/>
          <w:sz w:val="48"/>
          <w:szCs w:val="48"/>
        </w:rPr>
        <w:t>my</w:t>
      </w:r>
      <w:proofErr w:type="gramEnd"/>
      <w:r w:rsidRPr="00A41DE3">
        <w:rPr>
          <w:rFonts w:ascii="Double Feature" w:hAnsi="Double Feature"/>
          <w:color w:val="3800C4"/>
          <w:sz w:val="48"/>
          <w:szCs w:val="48"/>
        </w:rPr>
        <w:t xml:space="preserve"> character statement</w:t>
      </w:r>
    </w:p>
    <w:p w:rsidR="00873831" w:rsidRDefault="00A41DE3" w:rsidP="00A41DE3">
      <w:pPr>
        <w:spacing w:line="360" w:lineRule="auto"/>
        <w:jc w:val="center"/>
        <w:rPr>
          <w:rFonts w:ascii="Copperplate Gothic Light" w:hAnsi="Copperplate Gothic Light"/>
          <w:sz w:val="28"/>
          <w:szCs w:val="28"/>
        </w:rPr>
      </w:pP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pperplate Gothic Light" w:hAnsi="Copperplate Gothic Light"/>
          <w:sz w:val="28"/>
          <w:szCs w:val="28"/>
        </w:rPr>
        <w:t>__________________________</w:t>
      </w: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182" w:rsidRDefault="00762182" w:rsidP="00A41DE3">
      <w:pPr>
        <w:spacing w:line="360" w:lineRule="auto"/>
        <w:jc w:val="center"/>
        <w:rPr>
          <w:rFonts w:ascii="Evil of Frankenstein" w:hAnsi="Evil of Frankenstein"/>
          <w:color w:val="3800C4"/>
          <w:sz w:val="48"/>
          <w:szCs w:val="48"/>
        </w:rPr>
      </w:pPr>
      <w:r w:rsidRPr="00762182">
        <w:rPr>
          <w:rFonts w:ascii="Evil of Frankenstein" w:hAnsi="Evil of Frankenstein"/>
          <w:color w:val="3800C4"/>
          <w:sz w:val="48"/>
          <w:szCs w:val="48"/>
        </w:rPr>
        <w:t>Enrichment activities</w:t>
      </w:r>
    </w:p>
    <w:p w:rsidR="00762182" w:rsidRPr="00CD7ADA" w:rsidRDefault="00762182" w:rsidP="00762182">
      <w:pPr>
        <w:spacing w:line="360" w:lineRule="auto"/>
        <w:rPr>
          <w:rFonts w:ascii="Copperplate Gothic Light" w:hAnsi="Copperplate Gothic Light"/>
          <w:sz w:val="28"/>
          <w:szCs w:val="28"/>
        </w:rPr>
      </w:pPr>
      <w:r w:rsidRPr="00CD7ADA">
        <w:rPr>
          <w:rFonts w:ascii="Copperplate Gothic Light" w:hAnsi="Copperplate Gothic Light"/>
          <w:sz w:val="28"/>
          <w:szCs w:val="28"/>
        </w:rPr>
        <w:t xml:space="preserve">Let’s take this project one step further! After preparing your character statements, work to compose the opening statement for either Frankenstein or the creature.  What kinds of resources would you use from the websites provided.  Use the space below to compose your statement.  </w:t>
      </w:r>
    </w:p>
    <w:p w:rsidR="00762182" w:rsidRDefault="00762182" w:rsidP="00762182">
      <w:pPr>
        <w:spacing w:line="360" w:lineRule="auto"/>
        <w:rPr>
          <w:rFonts w:ascii="Copperplate Gothic Light" w:hAnsi="Copperplate Gothic Light"/>
          <w:color w:val="3800C4"/>
          <w:sz w:val="28"/>
          <w:szCs w:val="28"/>
        </w:rPr>
      </w:pPr>
    </w:p>
    <w:p w:rsidR="00762182" w:rsidRDefault="00762182" w:rsidP="00762182">
      <w:pPr>
        <w:spacing w:line="360" w:lineRule="auto"/>
        <w:rPr>
          <w:rFonts w:ascii="Copperplate Gothic Light" w:hAnsi="Copperplate Gothic Light"/>
          <w:color w:val="3800C4"/>
          <w:sz w:val="28"/>
          <w:szCs w:val="28"/>
        </w:rPr>
      </w:pPr>
    </w:p>
    <w:p w:rsidR="00762182" w:rsidRPr="00CD7ADA" w:rsidRDefault="00CD7ADA" w:rsidP="00762182">
      <w:pPr>
        <w:spacing w:line="360" w:lineRule="auto"/>
        <w:jc w:val="center"/>
        <w:rPr>
          <w:rFonts w:ascii="Double Feature" w:hAnsi="Double Feature"/>
          <w:color w:val="F79646" w:themeColor="accent6"/>
          <w:sz w:val="48"/>
          <w:szCs w:val="48"/>
        </w:rPr>
      </w:pPr>
      <w:r w:rsidRPr="00CD7ADA">
        <w:rPr>
          <w:rFonts w:ascii="Double Feature" w:hAnsi="Double Feature"/>
          <w:color w:val="F79646" w:themeColor="accent6"/>
          <w:sz w:val="48"/>
          <w:szCs w:val="48"/>
        </w:rPr>
        <w:t>My</w:t>
      </w:r>
      <w:r w:rsidR="00762182" w:rsidRPr="00CD7ADA">
        <w:rPr>
          <w:rFonts w:ascii="Double Feature" w:hAnsi="Double Feature"/>
          <w:color w:val="F79646" w:themeColor="accent6"/>
          <w:sz w:val="48"/>
          <w:szCs w:val="48"/>
        </w:rPr>
        <w:t xml:space="preserve"> opening statement for </w:t>
      </w:r>
      <w:proofErr w:type="gramStart"/>
      <w:r w:rsidR="00762182" w:rsidRPr="00CD7ADA">
        <w:rPr>
          <w:rFonts w:ascii="Double Feature" w:hAnsi="Double Feature"/>
          <w:color w:val="F79646" w:themeColor="accent6"/>
          <w:sz w:val="48"/>
          <w:szCs w:val="48"/>
        </w:rPr>
        <w:t xml:space="preserve">Frankenstein  </w:t>
      </w:r>
      <w:r w:rsidR="00762182" w:rsidRPr="00CD7ADA">
        <w:rPr>
          <w:rFonts w:ascii="Double Feature" w:hAnsi="Double Feature"/>
          <w:color w:val="F79646" w:themeColor="accent6"/>
          <w:sz w:val="28"/>
          <w:szCs w:val="28"/>
        </w:rPr>
        <w:t>or</w:t>
      </w:r>
      <w:proofErr w:type="gramEnd"/>
      <w:r w:rsidR="00762182" w:rsidRPr="00CD7ADA">
        <w:rPr>
          <w:rFonts w:ascii="Double Feature" w:hAnsi="Double Feature"/>
          <w:color w:val="F79646" w:themeColor="accent6"/>
          <w:sz w:val="48"/>
          <w:szCs w:val="48"/>
        </w:rPr>
        <w:t xml:space="preserve"> the creature</w:t>
      </w:r>
    </w:p>
    <w:p w:rsidR="00762182" w:rsidRPr="00A41DE3" w:rsidRDefault="00762182" w:rsidP="00762182">
      <w:pPr>
        <w:spacing w:line="360" w:lineRule="auto"/>
        <w:jc w:val="center"/>
        <w:rPr>
          <w:rFonts w:ascii="Double Feature" w:hAnsi="Double Feature"/>
          <w:color w:val="3800C4"/>
          <w:sz w:val="48"/>
          <w:szCs w:val="48"/>
        </w:rPr>
      </w:pPr>
      <w:r>
        <w:rPr>
          <w:rFonts w:ascii="Double Feature" w:hAnsi="Double Feature"/>
          <w:color w:val="3800C4"/>
          <w:sz w:val="48"/>
          <w:szCs w:val="48"/>
        </w:rPr>
        <w:t>(</w:t>
      </w:r>
      <w:proofErr w:type="gramStart"/>
      <w:r w:rsidRPr="00762182">
        <w:rPr>
          <w:rFonts w:ascii="Evil of Frankenstein" w:hAnsi="Evil of Frankenstein"/>
          <w:color w:val="3800C4"/>
          <w:sz w:val="48"/>
          <w:szCs w:val="48"/>
        </w:rPr>
        <w:t>circle</w:t>
      </w:r>
      <w:proofErr w:type="gramEnd"/>
      <w:r w:rsidRPr="00762182">
        <w:rPr>
          <w:rFonts w:ascii="Evil of Frankenstein" w:hAnsi="Evil of Frankenstein"/>
          <w:color w:val="3800C4"/>
          <w:sz w:val="48"/>
          <w:szCs w:val="48"/>
        </w:rPr>
        <w:t xml:space="preserve"> one)</w:t>
      </w:r>
    </w:p>
    <w:p w:rsidR="00762182" w:rsidRDefault="00762182" w:rsidP="00762182">
      <w:pPr>
        <w:spacing w:line="360" w:lineRule="auto"/>
        <w:jc w:val="center"/>
        <w:rPr>
          <w:rFonts w:ascii="Copperplate Gothic Light" w:hAnsi="Copperplate Gothic Light"/>
          <w:sz w:val="28"/>
          <w:szCs w:val="28"/>
        </w:rPr>
      </w:pP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pperplate Gothic Light" w:hAnsi="Copperplate Gothic Light"/>
          <w:sz w:val="28"/>
          <w:szCs w:val="28"/>
        </w:rPr>
        <w:t>__________________________</w:t>
      </w: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182" w:rsidRDefault="00762182" w:rsidP="00762182">
      <w:pPr>
        <w:spacing w:line="360" w:lineRule="auto"/>
        <w:rPr>
          <w:rFonts w:ascii="Copperplate Gothic Light" w:hAnsi="Copperplate Gothic Light"/>
          <w:color w:val="3800C4"/>
          <w:sz w:val="28"/>
          <w:szCs w:val="28"/>
        </w:rPr>
      </w:pPr>
    </w:p>
    <w:p w:rsidR="00762182" w:rsidRPr="00762182" w:rsidRDefault="00762182" w:rsidP="00762182">
      <w:pPr>
        <w:spacing w:line="360" w:lineRule="auto"/>
        <w:rPr>
          <w:rFonts w:ascii="Copperplate Gothic Light" w:hAnsi="Copperplate Gothic Light"/>
          <w:color w:val="3800C4"/>
          <w:sz w:val="28"/>
          <w:szCs w:val="28"/>
        </w:rPr>
      </w:pPr>
    </w:p>
    <w:p w:rsidR="00762182" w:rsidRDefault="00762182" w:rsidP="00A41DE3">
      <w:pPr>
        <w:spacing w:line="360" w:lineRule="auto"/>
        <w:jc w:val="center"/>
        <w:rPr>
          <w:rFonts w:ascii="Copperplate Gothic Light" w:hAnsi="Copperplate Gothic Light"/>
          <w:sz w:val="28"/>
          <w:szCs w:val="28"/>
        </w:rPr>
      </w:pPr>
      <w:bookmarkStart w:id="0" w:name="_GoBack"/>
      <w:bookmarkEnd w:id="0"/>
    </w:p>
    <w:p w:rsidR="00CD7ADA" w:rsidRPr="00CD7ADA" w:rsidRDefault="00CD7ADA" w:rsidP="00A41DE3">
      <w:pPr>
        <w:spacing w:line="360" w:lineRule="auto"/>
        <w:jc w:val="center"/>
        <w:rPr>
          <w:rFonts w:ascii="Evil of Frankenstein" w:hAnsi="Evil of Frankenstein"/>
          <w:color w:val="F79646" w:themeColor="accent6"/>
          <w:sz w:val="48"/>
          <w:szCs w:val="48"/>
        </w:rPr>
      </w:pPr>
      <w:proofErr w:type="gramStart"/>
      <w:r w:rsidRPr="00CD7ADA">
        <w:rPr>
          <w:rFonts w:ascii="Evil of Frankenstein" w:hAnsi="Evil of Frankenstein"/>
          <w:color w:val="F79646" w:themeColor="accent6"/>
          <w:sz w:val="48"/>
          <w:szCs w:val="48"/>
        </w:rPr>
        <w:t>remedial</w:t>
      </w:r>
      <w:proofErr w:type="gramEnd"/>
      <w:r w:rsidRPr="00CD7ADA">
        <w:rPr>
          <w:rFonts w:ascii="Evil of Frankenstein" w:hAnsi="Evil of Frankenstein"/>
          <w:color w:val="F79646" w:themeColor="accent6"/>
          <w:sz w:val="48"/>
          <w:szCs w:val="48"/>
        </w:rPr>
        <w:t xml:space="preserve"> activities</w:t>
      </w:r>
    </w:p>
    <w:p w:rsidR="00CD7ADA" w:rsidRDefault="00CD7ADA" w:rsidP="00CD7ADA">
      <w:pPr>
        <w:spacing w:line="360" w:lineRule="auto"/>
        <w:jc w:val="center"/>
        <w:rPr>
          <w:rFonts w:ascii="Copperplate Gothic Light" w:hAnsi="Copperplate Gothic Light"/>
          <w:sz w:val="28"/>
          <w:szCs w:val="28"/>
        </w:rPr>
      </w:pPr>
      <w:proofErr w:type="gramStart"/>
      <w:r>
        <w:rPr>
          <w:rFonts w:ascii="Copperplate Gothic Light" w:hAnsi="Copperplate Gothic Light"/>
          <w:sz w:val="28"/>
          <w:szCs w:val="28"/>
        </w:rPr>
        <w:t>after</w:t>
      </w:r>
      <w:proofErr w:type="gramEnd"/>
      <w:r>
        <w:rPr>
          <w:rFonts w:ascii="Copperplate Gothic Light" w:hAnsi="Copperplate Gothic Light"/>
          <w:sz w:val="28"/>
          <w:szCs w:val="28"/>
        </w:rPr>
        <w:t xml:space="preserve"> preparing your textual and internet research, reading through and studying the worksheets with the glossary of terms and mock trial procedures, view this </w:t>
      </w:r>
      <w:proofErr w:type="spellStart"/>
      <w:r>
        <w:rPr>
          <w:rFonts w:ascii="Copperplate Gothic Light" w:hAnsi="Copperplate Gothic Light"/>
          <w:sz w:val="28"/>
          <w:szCs w:val="28"/>
        </w:rPr>
        <w:t>youtube</w:t>
      </w:r>
      <w:proofErr w:type="spellEnd"/>
      <w:r>
        <w:rPr>
          <w:rFonts w:ascii="Copperplate Gothic Light" w:hAnsi="Copperplate Gothic Light"/>
          <w:sz w:val="28"/>
          <w:szCs w:val="28"/>
        </w:rPr>
        <w:t xml:space="preserve"> video of </w:t>
      </w:r>
      <w:proofErr w:type="spellStart"/>
      <w:r>
        <w:rPr>
          <w:rFonts w:ascii="Copperplate Gothic Light" w:hAnsi="Copperplate Gothic Light"/>
          <w:sz w:val="28"/>
          <w:szCs w:val="28"/>
        </w:rPr>
        <w:t>a.p</w:t>
      </w:r>
      <w:proofErr w:type="spellEnd"/>
      <w:r>
        <w:rPr>
          <w:rFonts w:ascii="Copperplate Gothic Light" w:hAnsi="Copperplate Gothic Light"/>
          <w:sz w:val="28"/>
          <w:szCs w:val="28"/>
        </w:rPr>
        <w:t>. students conducting their own mock trial.  Based upon your knowledge of mock trials and your prior knowledge, what do you think these students did a good job on when they prepared their mock trial? What could they have improved? Did they use the terms appropriately? Did they incorporate the appropriate textual references in their mock trial? Comment on these and relevant questions in the space below, along with your suggestions on other improvements.</w:t>
      </w: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hyperlink r:id="rId15" w:history="1">
        <w:r w:rsidRPr="006D1B77">
          <w:rPr>
            <w:rStyle w:val="Hyperlink"/>
            <w:rFonts w:ascii="Copperplate Gothic Light" w:hAnsi="Copperplate Gothic Light"/>
            <w:sz w:val="28"/>
            <w:szCs w:val="28"/>
          </w:rPr>
          <w:t>http://www.youtube.com/watch?v=QO2gCVMoha8</w:t>
        </w:r>
      </w:hyperlink>
      <w:r>
        <w:rPr>
          <w:rFonts w:ascii="Copperplate Gothic Light" w:hAnsi="Copperplate Gothic Light"/>
          <w:sz w:val="28"/>
          <w:szCs w:val="28"/>
        </w:rPr>
        <w:t xml:space="preserve"> </w:t>
      </w:r>
    </w:p>
    <w:p w:rsidR="00CD7ADA" w:rsidRDefault="00CD7ADA" w:rsidP="00CD7ADA">
      <w:pPr>
        <w:spacing w:line="360" w:lineRule="auto"/>
        <w:jc w:val="center"/>
        <w:rPr>
          <w:rFonts w:ascii="Copperplate Gothic Light" w:hAnsi="Copperplate Gothic Light"/>
          <w:sz w:val="28"/>
          <w:szCs w:val="28"/>
        </w:rPr>
      </w:pPr>
      <w:r w:rsidRPr="00043994">
        <w:rPr>
          <w:rFonts w:ascii="Copperplate Gothic Light" w:hAnsi="Copperplate Gothic 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Pr="00CD7ADA" w:rsidRDefault="00CD7ADA" w:rsidP="00CD7ADA">
      <w:pPr>
        <w:spacing w:line="360" w:lineRule="auto"/>
        <w:jc w:val="center"/>
        <w:rPr>
          <w:rFonts w:ascii="Evil of Frankenstein" w:hAnsi="Evil of Frankenstein"/>
          <w:color w:val="3800C4"/>
          <w:sz w:val="48"/>
          <w:szCs w:val="48"/>
        </w:rPr>
      </w:pPr>
      <w:r w:rsidRPr="00CD7ADA">
        <w:rPr>
          <w:rFonts w:ascii="Evil of Frankenstein" w:hAnsi="Evil of Frankenstein"/>
          <w:color w:val="3800C4"/>
          <w:sz w:val="48"/>
          <w:szCs w:val="48"/>
        </w:rPr>
        <w:t>Student feedback and evaluations</w:t>
      </w: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t>After completing this hyperbook activity, please rate the following questions from 1 through 5, 1 being the least satisfied and 5 being the most satisfied.</w:t>
      </w:r>
    </w:p>
    <w:p w:rsidR="00CD7ADA" w:rsidRDefault="00CD7ADA" w:rsidP="00CD7ADA">
      <w:pPr>
        <w:spacing w:line="360" w:lineRule="auto"/>
        <w:rPr>
          <w:rFonts w:ascii="Copperplate Gothic Light" w:hAnsi="Copperplate Gothic Light"/>
          <w:sz w:val="28"/>
          <w:szCs w:val="28"/>
        </w:rPr>
      </w:pP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I gained valuable information   1     2       3        4       5 </w:t>
      </w: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t>This activity was fun and educational 1     2       3      4       5</w:t>
      </w: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t>I learned a lot in this lesson 1     2       3        4       5</w:t>
      </w:r>
    </w:p>
    <w:p w:rsidR="00CD7ADA" w:rsidRDefault="000856C3"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I understood in my native language </w:t>
      </w:r>
      <w:r>
        <w:rPr>
          <w:rFonts w:ascii="Copperplate Gothic Light" w:hAnsi="Copperplate Gothic Light"/>
          <w:sz w:val="28"/>
          <w:szCs w:val="28"/>
        </w:rPr>
        <w:t>1     2       3        4       5</w:t>
      </w:r>
    </w:p>
    <w:p w:rsidR="000856C3" w:rsidRDefault="000856C3"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I had the resources I needed </w:t>
      </w:r>
      <w:r>
        <w:rPr>
          <w:rFonts w:ascii="Copperplate Gothic Light" w:hAnsi="Copperplate Gothic Light"/>
          <w:sz w:val="28"/>
          <w:szCs w:val="28"/>
        </w:rPr>
        <w:t>1     2       3        4       5</w:t>
      </w:r>
    </w:p>
    <w:p w:rsidR="000856C3" w:rsidRDefault="000856C3"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   To succeed</w:t>
      </w:r>
    </w:p>
    <w:p w:rsidR="000856C3" w:rsidRDefault="000856C3"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The </w:t>
      </w:r>
      <w:proofErr w:type="gramStart"/>
      <w:r>
        <w:rPr>
          <w:rFonts w:ascii="Copperplate Gothic Light" w:hAnsi="Copperplate Gothic Light"/>
          <w:sz w:val="28"/>
          <w:szCs w:val="28"/>
        </w:rPr>
        <w:t>internet</w:t>
      </w:r>
      <w:proofErr w:type="gramEnd"/>
      <w:r>
        <w:rPr>
          <w:rFonts w:ascii="Copperplate Gothic Light" w:hAnsi="Copperplate Gothic Light"/>
          <w:sz w:val="28"/>
          <w:szCs w:val="28"/>
        </w:rPr>
        <w:t xml:space="preserve"> resources were </w:t>
      </w:r>
      <w:r>
        <w:rPr>
          <w:rFonts w:ascii="Copperplate Gothic Light" w:hAnsi="Copperplate Gothic Light"/>
          <w:sz w:val="28"/>
          <w:szCs w:val="28"/>
        </w:rPr>
        <w:t>1     2       3        4       5</w:t>
      </w:r>
    </w:p>
    <w:p w:rsidR="000856C3" w:rsidRDefault="000856C3"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  Helpful in my research</w:t>
      </w:r>
    </w:p>
    <w:p w:rsidR="00CD7ADA" w:rsidRDefault="00CD7ADA" w:rsidP="00CD7ADA">
      <w:pPr>
        <w:spacing w:line="360" w:lineRule="auto"/>
        <w:rPr>
          <w:rFonts w:ascii="Copperplate Gothic Light" w:hAnsi="Copperplate Gothic Light"/>
          <w:sz w:val="28"/>
          <w:szCs w:val="28"/>
        </w:rPr>
      </w:pPr>
    </w:p>
    <w:p w:rsidR="00CD7ADA" w:rsidRDefault="00CD7ADA" w:rsidP="00CD7ADA">
      <w:pPr>
        <w:spacing w:line="360" w:lineRule="auto"/>
        <w:jc w:val="center"/>
        <w:rPr>
          <w:rFonts w:ascii="Evil of Frankenstein" w:hAnsi="Evil of Frankenstein"/>
          <w:color w:val="F79646" w:themeColor="accent6"/>
          <w:sz w:val="28"/>
          <w:szCs w:val="28"/>
        </w:rPr>
      </w:pPr>
      <w:r w:rsidRPr="00CD7ADA">
        <w:rPr>
          <w:rFonts w:ascii="Evil of Frankenstein" w:hAnsi="Evil of Frankenstein"/>
          <w:color w:val="F79646" w:themeColor="accent6"/>
          <w:sz w:val="28"/>
          <w:szCs w:val="28"/>
        </w:rPr>
        <w:t>Any other comments? Suggestions? Feedback?</w:t>
      </w:r>
    </w:p>
    <w:p w:rsidR="00CD7ADA" w:rsidRPr="00CD7ADA" w:rsidRDefault="00CD7ADA" w:rsidP="00CD7ADA">
      <w:pPr>
        <w:spacing w:line="360" w:lineRule="auto"/>
        <w:jc w:val="center"/>
        <w:rPr>
          <w:rFonts w:ascii="Evil of Frankenstein" w:hAnsi="Evil of Frankenstein"/>
          <w:color w:val="F79646" w:themeColor="accent6"/>
          <w:sz w:val="28"/>
          <w:szCs w:val="28"/>
        </w:rPr>
      </w:pP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t>_____________________________________________________________</w:t>
      </w: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t>_____________________________________________________________</w:t>
      </w:r>
    </w:p>
    <w:p w:rsidR="00CD7ADA"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r>
      <w:r>
        <w:rPr>
          <w:rFonts w:ascii="Copperplate Gothic Light" w:hAnsi="Copperplate Gothic Light"/>
          <w:sz w:val="28"/>
          <w:szCs w:val="28"/>
        </w:rPr>
        <w:softHyphen/>
        <w:t>__________________________________________________________</w:t>
      </w: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CD7ADA" w:rsidRDefault="00CD7ADA" w:rsidP="00CD7ADA">
      <w:pPr>
        <w:spacing w:line="360" w:lineRule="auto"/>
        <w:jc w:val="center"/>
        <w:rPr>
          <w:rFonts w:ascii="Copperplate Gothic Light" w:hAnsi="Copperplate Gothic Light"/>
          <w:sz w:val="28"/>
          <w:szCs w:val="28"/>
        </w:rPr>
      </w:pPr>
    </w:p>
    <w:p w:rsidR="00762182" w:rsidRDefault="00CD7ADA" w:rsidP="00CD7ADA">
      <w:pPr>
        <w:spacing w:line="360" w:lineRule="auto"/>
        <w:rPr>
          <w:rFonts w:ascii="Copperplate Gothic Light" w:hAnsi="Copperplate Gothic Light"/>
          <w:sz w:val="28"/>
          <w:szCs w:val="28"/>
        </w:rPr>
      </w:pPr>
      <w:r>
        <w:rPr>
          <w:rFonts w:ascii="Copperplate Gothic Light" w:hAnsi="Copperplate Gothic Light"/>
          <w:sz w:val="28"/>
          <w:szCs w:val="28"/>
        </w:rPr>
        <w:t xml:space="preserve"> </w:t>
      </w:r>
    </w:p>
    <w:p w:rsidR="000856C3" w:rsidRDefault="000856C3" w:rsidP="00CD7ADA">
      <w:pPr>
        <w:spacing w:line="360" w:lineRule="auto"/>
        <w:rPr>
          <w:rFonts w:ascii="Copperplate Gothic Light" w:hAnsi="Copperplate Gothic Light"/>
          <w:sz w:val="28"/>
          <w:szCs w:val="28"/>
        </w:rPr>
      </w:pPr>
    </w:p>
    <w:p w:rsidR="000856C3" w:rsidRDefault="000856C3" w:rsidP="00CD7ADA">
      <w:pPr>
        <w:spacing w:line="360" w:lineRule="auto"/>
        <w:rPr>
          <w:rFonts w:ascii="Copperplate Gothic Light" w:hAnsi="Copperplate Gothic Light"/>
          <w:sz w:val="28"/>
          <w:szCs w:val="28"/>
        </w:rPr>
      </w:pPr>
    </w:p>
    <w:p w:rsidR="000856C3" w:rsidRDefault="000856C3" w:rsidP="00CD7ADA">
      <w:pPr>
        <w:spacing w:line="360" w:lineRule="auto"/>
        <w:rPr>
          <w:rFonts w:ascii="Copperplate Gothic Light" w:hAnsi="Copperplate Gothic Light"/>
          <w:sz w:val="28"/>
          <w:szCs w:val="28"/>
        </w:rPr>
      </w:pPr>
    </w:p>
    <w:p w:rsidR="000856C3" w:rsidRDefault="000856C3" w:rsidP="00CD7ADA">
      <w:pPr>
        <w:spacing w:line="360" w:lineRule="auto"/>
        <w:rPr>
          <w:rFonts w:ascii="Copperplate Gothic Light" w:hAnsi="Copperplate Gothic Light"/>
          <w:sz w:val="28"/>
          <w:szCs w:val="28"/>
        </w:rPr>
      </w:pPr>
    </w:p>
    <w:p w:rsidR="000856C3" w:rsidRDefault="000856C3" w:rsidP="00CD7ADA">
      <w:pPr>
        <w:spacing w:line="360" w:lineRule="auto"/>
        <w:rPr>
          <w:rFonts w:ascii="Copperplate Gothic Light" w:hAnsi="Copperplate Gothic Light"/>
          <w:sz w:val="28"/>
          <w:szCs w:val="28"/>
        </w:rPr>
      </w:pPr>
    </w:p>
    <w:p w:rsidR="000856C3" w:rsidRDefault="000856C3" w:rsidP="00CD7ADA">
      <w:pPr>
        <w:spacing w:line="360" w:lineRule="auto"/>
        <w:rPr>
          <w:rFonts w:ascii="Copperplate Gothic Light" w:hAnsi="Copperplate Gothic Light"/>
          <w:sz w:val="28"/>
          <w:szCs w:val="28"/>
        </w:rPr>
      </w:pPr>
    </w:p>
    <w:p w:rsidR="000856C3" w:rsidRDefault="000856C3" w:rsidP="00CD7ADA">
      <w:pPr>
        <w:spacing w:line="360" w:lineRule="auto"/>
        <w:rPr>
          <w:rFonts w:ascii="Copperplate Gothic Light" w:hAnsi="Copperplate Gothic Light"/>
          <w:sz w:val="28"/>
          <w:szCs w:val="28"/>
        </w:rPr>
      </w:pPr>
    </w:p>
    <w:p w:rsidR="000856C3" w:rsidRPr="00CD7ADA" w:rsidRDefault="000856C3" w:rsidP="00CD7ADA">
      <w:pPr>
        <w:spacing w:line="360" w:lineRule="auto"/>
        <w:rPr>
          <w:rFonts w:ascii="Copperplate Gothic Light" w:hAnsi="Copperplate Gothic Light"/>
          <w:sz w:val="28"/>
          <w:szCs w:val="28"/>
        </w:rPr>
      </w:pPr>
    </w:p>
    <w:p w:rsidR="009F6586" w:rsidRPr="00AB0810" w:rsidRDefault="009F6586" w:rsidP="009F6586">
      <w:pPr>
        <w:spacing w:line="360" w:lineRule="auto"/>
        <w:jc w:val="center"/>
        <w:rPr>
          <w:rFonts w:ascii="Double Feature" w:hAnsi="Double Feature"/>
          <w:color w:val="F79646" w:themeColor="accent6"/>
          <w:sz w:val="48"/>
          <w:szCs w:val="48"/>
        </w:rPr>
      </w:pPr>
      <w:r w:rsidRPr="00AB0810">
        <w:rPr>
          <w:rFonts w:ascii="Double Feature" w:hAnsi="Double Feature"/>
          <w:color w:val="F79646" w:themeColor="accent6"/>
          <w:sz w:val="48"/>
          <w:szCs w:val="48"/>
          <w:u w:val="single"/>
        </w:rPr>
        <w:t>Frankenstein</w:t>
      </w:r>
      <w:r w:rsidRPr="00AB0810">
        <w:rPr>
          <w:rFonts w:ascii="Double Feature" w:hAnsi="Double Feature"/>
          <w:color w:val="F79646" w:themeColor="accent6"/>
          <w:sz w:val="48"/>
          <w:szCs w:val="48"/>
        </w:rPr>
        <w:t xml:space="preserve"> mock trial:</w:t>
      </w:r>
    </w:p>
    <w:p w:rsidR="009F6586" w:rsidRDefault="009F6586" w:rsidP="009F6586">
      <w:pPr>
        <w:tabs>
          <w:tab w:val="center" w:pos="4320"/>
          <w:tab w:val="left" w:pos="7815"/>
        </w:tabs>
        <w:spacing w:line="360" w:lineRule="auto"/>
        <w:rPr>
          <w:rFonts w:ascii="Terrorplate" w:hAnsi="Terrorplate"/>
          <w:sz w:val="70"/>
          <w:szCs w:val="70"/>
        </w:rPr>
      </w:pPr>
      <w:r w:rsidRPr="008F3283">
        <w:rPr>
          <w:rFonts w:ascii="Terrorplate" w:hAnsi="Terrorplate"/>
          <w:sz w:val="70"/>
          <w:szCs w:val="70"/>
        </w:rPr>
        <w:tab/>
        <w:t xml:space="preserve"> </w:t>
      </w:r>
      <w:bookmarkStart w:id="1" w:name="Glossaryofterms"/>
      <w:proofErr w:type="gramStart"/>
      <w:r w:rsidRPr="008F3283">
        <w:rPr>
          <w:rFonts w:ascii="Terrorplate" w:hAnsi="Terrorplate"/>
          <w:sz w:val="70"/>
          <w:szCs w:val="70"/>
        </w:rPr>
        <w:t>glossary</w:t>
      </w:r>
      <w:proofErr w:type="gramEnd"/>
      <w:r w:rsidRPr="008F3283">
        <w:rPr>
          <w:rFonts w:ascii="Terrorplate" w:hAnsi="Terrorplate"/>
          <w:sz w:val="70"/>
          <w:szCs w:val="70"/>
        </w:rPr>
        <w:t xml:space="preserve"> of terms</w:t>
      </w:r>
      <w:r w:rsidRPr="008F3283">
        <w:rPr>
          <w:rFonts w:ascii="Terrorplate" w:hAnsi="Terrorplate"/>
          <w:sz w:val="70"/>
          <w:szCs w:val="70"/>
        </w:rPr>
        <w:tab/>
      </w:r>
      <w:bookmarkEnd w:id="1"/>
    </w:p>
    <w:p w:rsidR="009F6586" w:rsidRPr="00AE28A9" w:rsidRDefault="009F6586" w:rsidP="007C37DC">
      <w:pPr>
        <w:tabs>
          <w:tab w:val="left" w:pos="1530"/>
          <w:tab w:val="center" w:pos="4320"/>
          <w:tab w:val="left" w:pos="7815"/>
        </w:tabs>
        <w:spacing w:line="360" w:lineRule="auto"/>
        <w:jc w:val="center"/>
        <w:rPr>
          <w:rFonts w:ascii="Ayuthaya" w:hAnsi="Ayuthaya" w:cs="Ayuthaya"/>
        </w:rPr>
      </w:pPr>
      <w:r w:rsidRPr="00AE28A9">
        <w:rPr>
          <w:rFonts w:ascii="Ayuthaya" w:hAnsi="Ayuthaya" w:cs="Ayuthaya"/>
        </w:rPr>
        <w:t xml:space="preserve">Source: </w:t>
      </w:r>
      <w:hyperlink r:id="rId16" w:history="1">
        <w:r w:rsidRPr="00AE28A9">
          <w:rPr>
            <w:rStyle w:val="Hyperlink"/>
            <w:rFonts w:ascii="Ayuthaya" w:hAnsi="Ayuthaya" w:cs="Ayuthaya"/>
          </w:rPr>
          <w:t>http://definitions.uslegal.com</w:t>
        </w:r>
      </w:hyperlink>
      <w:r w:rsidR="0053580E">
        <w:rPr>
          <w:rFonts w:ascii="Helvetica" w:hAnsi="Helvetica" w:cs="Helvetica"/>
          <w:noProof/>
        </w:rPr>
        <w:drawing>
          <wp:anchor distT="0" distB="0" distL="114300" distR="114300" simplePos="0" relativeHeight="251666432" behindDoc="0" locked="0" layoutInCell="1" allowOverlap="1">
            <wp:simplePos x="0" y="0"/>
            <wp:positionH relativeFrom="column">
              <wp:posOffset>3606800</wp:posOffset>
            </wp:positionH>
            <wp:positionV relativeFrom="paragraph">
              <wp:posOffset>6985</wp:posOffset>
            </wp:positionV>
            <wp:extent cx="1752600" cy="1530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746" w:type="dxa"/>
        <w:tblLook w:val="04A0" w:firstRow="1" w:lastRow="0" w:firstColumn="1" w:lastColumn="0" w:noHBand="0" w:noVBand="1"/>
      </w:tblPr>
      <w:tblGrid>
        <w:gridCol w:w="4373"/>
        <w:gridCol w:w="4373"/>
      </w:tblGrid>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b/>
                <w:sz w:val="22"/>
                <w:szCs w:val="22"/>
              </w:rPr>
              <w:t>Term</w:t>
            </w:r>
            <w:r w:rsidRPr="00183600">
              <w:rPr>
                <w:rFonts w:ascii="Ayuthaya" w:hAnsi="Ayuthaya" w:cs="Ayuthaya"/>
                <w:sz w:val="22"/>
                <w:szCs w:val="22"/>
              </w:rPr>
              <w:t xml:space="preserve">: </w:t>
            </w:r>
          </w:p>
        </w:tc>
        <w:tc>
          <w:tcPr>
            <w:tcW w:w="4373" w:type="dxa"/>
          </w:tcPr>
          <w:p w:rsidR="009F6586" w:rsidRPr="00183600" w:rsidRDefault="009F6586" w:rsidP="009F6586">
            <w:pPr>
              <w:jc w:val="center"/>
              <w:rPr>
                <w:rFonts w:ascii="Ayuthaya" w:hAnsi="Ayuthaya" w:cs="Ayuthaya"/>
                <w:b/>
                <w:sz w:val="22"/>
                <w:szCs w:val="22"/>
              </w:rPr>
            </w:pPr>
            <w:r w:rsidRPr="00183600">
              <w:rPr>
                <w:rFonts w:ascii="Ayuthaya" w:hAnsi="Ayuthaya" w:cs="Ayuthaya"/>
                <w:b/>
                <w:sz w:val="22"/>
                <w:szCs w:val="22"/>
              </w:rPr>
              <w:t>Simple meaning:</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Defendant</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The person accused of the crime</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Plaintiff</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 xml:space="preserve">The person who initiates court action by filing a complaint </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Witness</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A person who testifies under oath in a trial</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Medical expert</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A qualified physician to testify on a particular medical field</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Psychologist/Ethicist</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A person who studies the mind and behavior/a person whose ethical judgment is trusted by the community</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Attorneys for the Plaintiff</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Employed by the plaintiff to manage the case; upholds the court of law with integrity; to be true to the court and to his/her client</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Attorneys for the Defendant</w:t>
            </w:r>
          </w:p>
        </w:tc>
        <w:tc>
          <w:tcPr>
            <w:tcW w:w="4373" w:type="dxa"/>
          </w:tcPr>
          <w:p w:rsidR="009F6586" w:rsidRPr="00183600" w:rsidRDefault="009F6586" w:rsidP="009F6586">
            <w:pPr>
              <w:jc w:val="center"/>
              <w:rPr>
                <w:rFonts w:ascii="Ayuthaya" w:hAnsi="Ayuthaya" w:cs="Ayuthaya"/>
                <w:sz w:val="22"/>
                <w:szCs w:val="22"/>
              </w:rPr>
            </w:pPr>
            <w:r w:rsidRPr="00183600">
              <w:rPr>
                <w:rFonts w:ascii="Ayuthaya" w:hAnsi="Ayuthaya" w:cs="Ayuthaya"/>
                <w:sz w:val="22"/>
                <w:szCs w:val="22"/>
              </w:rPr>
              <w:t xml:space="preserve">Employed by the </w:t>
            </w:r>
            <w:r>
              <w:rPr>
                <w:rFonts w:ascii="Ayuthaya" w:hAnsi="Ayuthaya" w:cs="Ayuthaya"/>
                <w:sz w:val="22"/>
                <w:szCs w:val="22"/>
              </w:rPr>
              <w:t>defendant</w:t>
            </w:r>
            <w:r w:rsidRPr="00183600">
              <w:rPr>
                <w:rFonts w:ascii="Ayuthaya" w:hAnsi="Ayuthaya" w:cs="Ayuthaya"/>
                <w:sz w:val="22"/>
                <w:szCs w:val="22"/>
              </w:rPr>
              <w:t xml:space="preserve"> to manage the case; upholds the court of law with integrity; to be true to the court and to his/her client</w:t>
            </w:r>
          </w:p>
        </w:tc>
      </w:tr>
      <w:tr w:rsidR="009F6586" w:rsidRPr="00183600" w:rsidTr="009F6586">
        <w:trPr>
          <w:trHeight w:val="563"/>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Court Reporters</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Record written accounts of verbatim speech within the court for legal proof</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Juror</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A person serving on the jury who takes an oath to act fairly and judge without preconceptions</w:t>
            </w:r>
          </w:p>
        </w:tc>
      </w:tr>
      <w:tr w:rsidR="009F6586" w:rsidRPr="00183600" w:rsidTr="009F6586">
        <w:trPr>
          <w:trHeight w:val="563"/>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Judge</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A government official with authority to decide lawsuits brought before courts</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Bailiff</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A law enforcement officer who keeps order within the classroom</w:t>
            </w:r>
          </w:p>
        </w:tc>
      </w:tr>
      <w:tr w:rsidR="009F6586" w:rsidRPr="00183600" w:rsidTr="009F6586">
        <w:trPr>
          <w:trHeight w:val="563"/>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Opening Statement</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The introduction to the case by the attorneys for both sides at the beginning of the trial, only containing factual evidence and not argumentative</w:t>
            </w:r>
          </w:p>
        </w:tc>
      </w:tr>
      <w:tr w:rsidR="009F6586" w:rsidRPr="00183600" w:rsidTr="009F6586">
        <w:trPr>
          <w:trHeight w:val="546"/>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Interrogation</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The process of questioning by police</w:t>
            </w:r>
          </w:p>
        </w:tc>
      </w:tr>
      <w:tr w:rsidR="009F6586" w:rsidRPr="00183600" w:rsidTr="009F6586">
        <w:trPr>
          <w:trHeight w:val="563"/>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Cross-examination</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The questioning of a witness by a member of the opposite party</w:t>
            </w:r>
          </w:p>
        </w:tc>
      </w:tr>
      <w:tr w:rsidR="009F6586" w:rsidRPr="00043994" w:rsidTr="009F6586">
        <w:trPr>
          <w:trHeight w:val="546"/>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Closing Argument</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The final argument made by each party’s attorneys, allowing a last chance to lawyers to be persuasive before the judge or jury begin deliberations</w:t>
            </w:r>
          </w:p>
        </w:tc>
      </w:tr>
      <w:tr w:rsidR="009F6586" w:rsidRPr="00183600" w:rsidTr="009F6586">
        <w:trPr>
          <w:trHeight w:val="563"/>
        </w:trPr>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Deliberation</w:t>
            </w:r>
          </w:p>
        </w:tc>
        <w:tc>
          <w:tcPr>
            <w:tcW w:w="4373" w:type="dxa"/>
          </w:tcPr>
          <w:p w:rsidR="009F6586" w:rsidRPr="00183600" w:rsidRDefault="009F6586" w:rsidP="009F6586">
            <w:pPr>
              <w:jc w:val="center"/>
              <w:rPr>
                <w:rFonts w:ascii="Ayuthaya" w:hAnsi="Ayuthaya" w:cs="Ayuthaya"/>
                <w:sz w:val="22"/>
                <w:szCs w:val="22"/>
              </w:rPr>
            </w:pPr>
            <w:r>
              <w:rPr>
                <w:rFonts w:ascii="Ayuthaya" w:hAnsi="Ayuthaya" w:cs="Ayuthaya"/>
                <w:sz w:val="22"/>
                <w:szCs w:val="22"/>
              </w:rPr>
              <w:t>The act of examining, considering, analyzing, and discussing the reasons for and against a measure</w:t>
            </w:r>
          </w:p>
        </w:tc>
      </w:tr>
    </w:tbl>
    <w:p w:rsidR="009F6586" w:rsidRPr="00296066" w:rsidRDefault="009F6586" w:rsidP="009F6586">
      <w:pPr>
        <w:rPr>
          <w:rFonts w:ascii="Double Feature" w:hAnsi="Double Feature"/>
          <w:sz w:val="48"/>
          <w:szCs w:val="48"/>
        </w:rPr>
      </w:pPr>
    </w:p>
    <w:p w:rsidR="008F527E" w:rsidRDefault="008F527E"/>
    <w:p w:rsidR="008F527E" w:rsidRDefault="008F527E"/>
    <w:p w:rsidR="00043994" w:rsidRDefault="00043994"/>
    <w:p w:rsidR="00043994" w:rsidRDefault="00043994"/>
    <w:p w:rsidR="00043994" w:rsidRDefault="00043994"/>
    <w:p w:rsidR="008F527E" w:rsidRDefault="008F527E"/>
    <w:p w:rsidR="008F527E" w:rsidRDefault="008F527E"/>
    <w:p w:rsidR="008F527E" w:rsidRDefault="008F527E"/>
    <w:p w:rsidR="008F527E" w:rsidRDefault="008F527E"/>
    <w:p w:rsidR="00C95A6D" w:rsidRDefault="00C95A6D"/>
    <w:p w:rsidR="00C95A6D" w:rsidRDefault="00C95A6D"/>
    <w:p w:rsidR="00C95A6D" w:rsidRDefault="00C95A6D"/>
    <w:p w:rsidR="009F6586" w:rsidRDefault="009F6586"/>
    <w:p w:rsidR="009F6586" w:rsidRPr="00AB0810" w:rsidRDefault="00043994" w:rsidP="009F6586">
      <w:pPr>
        <w:widowControl w:val="0"/>
        <w:autoSpaceDE w:val="0"/>
        <w:autoSpaceDN w:val="0"/>
        <w:adjustRightInd w:val="0"/>
        <w:spacing w:line="276" w:lineRule="auto"/>
        <w:jc w:val="center"/>
        <w:rPr>
          <w:rFonts w:ascii="Double Feature" w:hAnsi="Double Feature" w:cs="Palatino"/>
          <w:b/>
          <w:bCs/>
          <w:color w:val="F79646" w:themeColor="accent6"/>
          <w:sz w:val="44"/>
          <w:szCs w:val="44"/>
          <w:u w:val="single"/>
        </w:rPr>
      </w:pPr>
      <w:r>
        <w:rPr>
          <w:rFonts w:ascii="Helvetica" w:hAnsi="Helvetica" w:cs="Helvetica"/>
          <w:noProof/>
        </w:rPr>
        <w:drawing>
          <wp:anchor distT="0" distB="0" distL="114300" distR="114300" simplePos="0" relativeHeight="251667456" behindDoc="0" locked="0" layoutInCell="1" allowOverlap="1" wp14:anchorId="317A610C" wp14:editId="3EE9D9E8">
            <wp:simplePos x="0" y="0"/>
            <wp:positionH relativeFrom="column">
              <wp:posOffset>-228600</wp:posOffset>
            </wp:positionH>
            <wp:positionV relativeFrom="paragraph">
              <wp:posOffset>114300</wp:posOffset>
            </wp:positionV>
            <wp:extent cx="2514600" cy="2743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DE3" w:rsidRPr="00AB0810">
        <w:rPr>
          <w:rFonts w:ascii="Double Feature" w:hAnsi="Double Feature" w:cs="Palatino"/>
          <w:b/>
          <w:bCs/>
          <w:color w:val="F79646" w:themeColor="accent6"/>
          <w:sz w:val="44"/>
          <w:szCs w:val="44"/>
          <w:u w:val="single"/>
        </w:rPr>
        <w:t>Frankenstein</w:t>
      </w:r>
    </w:p>
    <w:p w:rsidR="009F6586" w:rsidRPr="00B35B04" w:rsidRDefault="009F6586" w:rsidP="009F6586">
      <w:pPr>
        <w:widowControl w:val="0"/>
        <w:autoSpaceDE w:val="0"/>
        <w:autoSpaceDN w:val="0"/>
        <w:adjustRightInd w:val="0"/>
        <w:spacing w:line="276" w:lineRule="auto"/>
        <w:jc w:val="center"/>
        <w:rPr>
          <w:rFonts w:ascii="Terrorplate" w:hAnsi="Terrorplate" w:cs="Palatino"/>
          <w:sz w:val="40"/>
          <w:szCs w:val="40"/>
        </w:rPr>
      </w:pPr>
      <w:bookmarkStart w:id="2" w:name="mocktrialprocedures"/>
      <w:r w:rsidRPr="00B35B04">
        <w:rPr>
          <w:rFonts w:ascii="Terrorplate" w:hAnsi="Terrorplate" w:cs="Palatino"/>
          <w:b/>
          <w:bCs/>
          <w:sz w:val="40"/>
          <w:szCs w:val="40"/>
        </w:rPr>
        <w:t xml:space="preserve">MOCK TRIAL PROCEDURES </w:t>
      </w:r>
      <w:bookmarkEnd w:id="2"/>
    </w:p>
    <w:p w:rsidR="009F6586" w:rsidRPr="00B35B04" w:rsidRDefault="009F6586" w:rsidP="009F6586">
      <w:pPr>
        <w:widowControl w:val="0"/>
        <w:autoSpaceDE w:val="0"/>
        <w:autoSpaceDN w:val="0"/>
        <w:adjustRightInd w:val="0"/>
        <w:spacing w:after="160" w:line="276" w:lineRule="auto"/>
        <w:jc w:val="center"/>
        <w:rPr>
          <w:rFonts w:ascii="Times" w:hAnsi="Times" w:cs="Times"/>
          <w:sz w:val="16"/>
          <w:szCs w:val="16"/>
        </w:rPr>
      </w:pPr>
    </w:p>
    <w:p w:rsidR="009F6586" w:rsidRPr="00D77A41" w:rsidRDefault="009F6586" w:rsidP="009F6586">
      <w:pPr>
        <w:widowControl w:val="0"/>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 xml:space="preserve">Before participating in a mock trial, it is important to be familiar with the events that take place during the trial and the order in which they occur. </w:t>
      </w:r>
    </w:p>
    <w:p w:rsidR="0053580E" w:rsidRPr="00D77A41" w:rsidRDefault="009F6586" w:rsidP="009F6586">
      <w:pPr>
        <w:widowControl w:val="0"/>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 xml:space="preserve">Observe the following rules in the courtroom AT ALL TIMES: </w:t>
      </w:r>
    </w:p>
    <w:p w:rsidR="009F6586" w:rsidRPr="00D77A41" w:rsidRDefault="009F6586" w:rsidP="009F6586">
      <w:pPr>
        <w:pStyle w:val="ListParagraph"/>
        <w:widowControl w:val="0"/>
        <w:numPr>
          <w:ilvl w:val="0"/>
          <w:numId w:val="4"/>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Rise when addressing the judge</w:t>
      </w:r>
    </w:p>
    <w:p w:rsidR="009F6586" w:rsidRPr="00D77A41" w:rsidRDefault="009F6586" w:rsidP="009F6586">
      <w:pPr>
        <w:pStyle w:val="ListParagraph"/>
        <w:widowControl w:val="0"/>
        <w:numPr>
          <w:ilvl w:val="0"/>
          <w:numId w:val="4"/>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Direct all remarks to the judge or witness, NEVER to opposing counsel</w:t>
      </w:r>
    </w:p>
    <w:p w:rsidR="009F6586" w:rsidRPr="00D77A41" w:rsidRDefault="009F6586" w:rsidP="009F6586">
      <w:pPr>
        <w:pStyle w:val="ListParagraph"/>
        <w:widowControl w:val="0"/>
        <w:numPr>
          <w:ilvl w:val="0"/>
          <w:numId w:val="4"/>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Ask permission from the judge before approaching the witness or witness or Judge’s bench</w:t>
      </w:r>
    </w:p>
    <w:p w:rsidR="009F6586" w:rsidRPr="00D77A41" w:rsidRDefault="009F6586" w:rsidP="009F6586">
      <w:pPr>
        <w:widowControl w:val="0"/>
        <w:autoSpaceDE w:val="0"/>
        <w:autoSpaceDN w:val="0"/>
        <w:adjustRightInd w:val="0"/>
        <w:spacing w:after="320" w:line="276" w:lineRule="auto"/>
        <w:rPr>
          <w:rFonts w:ascii="Ayuthaya" w:hAnsi="Ayuthaya" w:cs="Ayuthaya"/>
          <w:b/>
          <w:sz w:val="22"/>
          <w:szCs w:val="22"/>
        </w:rPr>
      </w:pPr>
      <w:r w:rsidRPr="00D77A41">
        <w:rPr>
          <w:rFonts w:ascii="Ayuthaya" w:hAnsi="Ayuthaya" w:cs="Ayuthaya"/>
          <w:b/>
          <w:sz w:val="22"/>
          <w:szCs w:val="22"/>
        </w:rPr>
        <w:t>Court Procedure:</w:t>
      </w:r>
    </w:p>
    <w:p w:rsidR="009F6586" w:rsidRDefault="009F6586" w:rsidP="009F6586">
      <w:pPr>
        <w:pStyle w:val="ListParagraph"/>
        <w:widowControl w:val="0"/>
        <w:numPr>
          <w:ilvl w:val="0"/>
          <w:numId w:val="5"/>
        </w:numPr>
        <w:autoSpaceDE w:val="0"/>
        <w:autoSpaceDN w:val="0"/>
        <w:adjustRightInd w:val="0"/>
        <w:spacing w:after="320" w:line="276" w:lineRule="auto"/>
        <w:rPr>
          <w:rFonts w:ascii="Ayuthaya" w:hAnsi="Ayuthaya" w:cs="Ayuthaya"/>
          <w:sz w:val="22"/>
          <w:szCs w:val="22"/>
          <w:u w:val="single"/>
        </w:rPr>
      </w:pPr>
      <w:r w:rsidRPr="00D77A41">
        <w:rPr>
          <w:rFonts w:ascii="Ayuthaya" w:hAnsi="Ayuthaya" w:cs="Ayuthaya"/>
          <w:sz w:val="22"/>
          <w:szCs w:val="22"/>
          <w:u w:val="single"/>
        </w:rPr>
        <w:t>Opening of the Court:</w:t>
      </w:r>
    </w:p>
    <w:p w:rsidR="009F6586" w:rsidRPr="00D77A41" w:rsidRDefault="009F6586" w:rsidP="009F6586">
      <w:pPr>
        <w:pStyle w:val="ListParagraph"/>
        <w:widowControl w:val="0"/>
        <w:autoSpaceDE w:val="0"/>
        <w:autoSpaceDN w:val="0"/>
        <w:adjustRightInd w:val="0"/>
        <w:spacing w:after="320" w:line="276" w:lineRule="auto"/>
        <w:ind w:left="360"/>
        <w:rPr>
          <w:rFonts w:ascii="Ayuthaya" w:hAnsi="Ayuthaya" w:cs="Ayuthaya"/>
          <w:sz w:val="22"/>
          <w:szCs w:val="22"/>
          <w:u w:val="single"/>
        </w:rPr>
      </w:pPr>
    </w:p>
    <w:p w:rsidR="009F6586" w:rsidRPr="00D77A41" w:rsidRDefault="009F6586" w:rsidP="009F6586">
      <w:pPr>
        <w:pStyle w:val="ListParagraph"/>
        <w:widowControl w:val="0"/>
        <w:numPr>
          <w:ilvl w:val="1"/>
          <w:numId w:val="5"/>
        </w:numPr>
        <w:autoSpaceDE w:val="0"/>
        <w:autoSpaceDN w:val="0"/>
        <w:adjustRightInd w:val="0"/>
        <w:spacing w:after="320" w:line="276" w:lineRule="auto"/>
        <w:rPr>
          <w:rFonts w:ascii="Ayuthaya" w:hAnsi="Ayuthaya" w:cs="Ayuthaya"/>
          <w:sz w:val="22"/>
          <w:szCs w:val="22"/>
          <w:u w:val="single"/>
        </w:rPr>
      </w:pPr>
      <w:r w:rsidRPr="00D77A41">
        <w:rPr>
          <w:rFonts w:ascii="Ayuthaya" w:hAnsi="Ayuthaya" w:cs="Ayuthaya"/>
          <w:sz w:val="22"/>
          <w:szCs w:val="22"/>
        </w:rPr>
        <w:t xml:space="preserve">The </w:t>
      </w:r>
      <w:r w:rsidRPr="00D77A41">
        <w:rPr>
          <w:rFonts w:ascii="Ayuthaya" w:hAnsi="Ayuthaya" w:cs="Ayuthaya"/>
          <w:b/>
          <w:sz w:val="22"/>
          <w:szCs w:val="22"/>
        </w:rPr>
        <w:t>bailiff</w:t>
      </w:r>
      <w:r w:rsidRPr="00D77A41">
        <w:rPr>
          <w:rFonts w:ascii="Ayuthaya" w:hAnsi="Ayuthaya" w:cs="Ayuthaya"/>
          <w:sz w:val="22"/>
          <w:szCs w:val="22"/>
        </w:rPr>
        <w:t xml:space="preserve"> calls the court to order</w:t>
      </w:r>
    </w:p>
    <w:p w:rsidR="009F6586" w:rsidRPr="00D77A41" w:rsidRDefault="009F6586" w:rsidP="009F6586">
      <w:pPr>
        <w:pStyle w:val="ListParagraph"/>
        <w:widowControl w:val="0"/>
        <w:autoSpaceDE w:val="0"/>
        <w:autoSpaceDN w:val="0"/>
        <w:adjustRightInd w:val="0"/>
        <w:spacing w:after="320" w:line="276" w:lineRule="auto"/>
        <w:ind w:left="810"/>
        <w:rPr>
          <w:rFonts w:ascii="Ayuthaya" w:hAnsi="Ayuthaya" w:cs="Ayuthaya"/>
          <w:sz w:val="22"/>
          <w:szCs w:val="22"/>
          <w:u w:val="single"/>
        </w:rPr>
      </w:pPr>
    </w:p>
    <w:p w:rsidR="009F6586" w:rsidRPr="00D77A41" w:rsidRDefault="009F6586" w:rsidP="009F6586">
      <w:pPr>
        <w:pStyle w:val="ListParagraph"/>
        <w:widowControl w:val="0"/>
        <w:numPr>
          <w:ilvl w:val="1"/>
          <w:numId w:val="5"/>
        </w:numPr>
        <w:autoSpaceDE w:val="0"/>
        <w:autoSpaceDN w:val="0"/>
        <w:adjustRightInd w:val="0"/>
        <w:spacing w:after="320"/>
        <w:rPr>
          <w:rFonts w:ascii="Ayuthaya" w:hAnsi="Ayuthaya" w:cs="Ayuthaya"/>
          <w:sz w:val="22"/>
          <w:szCs w:val="22"/>
          <w:u w:val="single"/>
        </w:rPr>
      </w:pPr>
      <w:r w:rsidRPr="00D77A41">
        <w:rPr>
          <w:rFonts w:ascii="Ayuthaya" w:hAnsi="Ayuthaya" w:cs="Ayuthaya"/>
          <w:sz w:val="22"/>
          <w:szCs w:val="22"/>
        </w:rPr>
        <w:t xml:space="preserve">Everyone remains standing until the judge enters AND is seated. The bailiff then asks everyone to be seated. </w:t>
      </w:r>
    </w:p>
    <w:p w:rsidR="009F6586" w:rsidRPr="00D77A41" w:rsidRDefault="009F6586" w:rsidP="009F6586">
      <w:pPr>
        <w:pStyle w:val="ListParagraph"/>
        <w:widowControl w:val="0"/>
        <w:autoSpaceDE w:val="0"/>
        <w:autoSpaceDN w:val="0"/>
        <w:adjustRightInd w:val="0"/>
        <w:spacing w:after="320" w:line="276" w:lineRule="auto"/>
        <w:ind w:left="810"/>
        <w:rPr>
          <w:rFonts w:ascii="Ayuthaya" w:hAnsi="Ayuthaya" w:cs="Ayuthaya"/>
          <w:sz w:val="22"/>
          <w:szCs w:val="22"/>
          <w:u w:val="single"/>
        </w:rPr>
      </w:pPr>
    </w:p>
    <w:p w:rsidR="009F6586" w:rsidRPr="00D77A41" w:rsidRDefault="009F6586" w:rsidP="009F6586">
      <w:pPr>
        <w:pStyle w:val="ListParagraph"/>
        <w:widowControl w:val="0"/>
        <w:numPr>
          <w:ilvl w:val="0"/>
          <w:numId w:val="8"/>
        </w:numPr>
        <w:autoSpaceDE w:val="0"/>
        <w:autoSpaceDN w:val="0"/>
        <w:adjustRightInd w:val="0"/>
        <w:spacing w:after="320" w:line="276" w:lineRule="auto"/>
        <w:rPr>
          <w:rFonts w:ascii="Ayuthaya" w:hAnsi="Ayuthaya" w:cs="Ayuthaya"/>
          <w:sz w:val="22"/>
          <w:szCs w:val="22"/>
          <w:u w:val="single"/>
        </w:rPr>
      </w:pPr>
      <w:r w:rsidRPr="00D77A41">
        <w:rPr>
          <w:rFonts w:ascii="Ayuthaya" w:hAnsi="Ayuthaya" w:cs="Ayuthaya"/>
          <w:sz w:val="22"/>
          <w:szCs w:val="22"/>
        </w:rPr>
        <w:t>The judge may ask members of the court to identify themselves.</w:t>
      </w:r>
    </w:p>
    <w:p w:rsidR="009F6586" w:rsidRPr="00D77A41" w:rsidRDefault="009F6586" w:rsidP="009F6586">
      <w:pPr>
        <w:pStyle w:val="ListParagraph"/>
        <w:widowControl w:val="0"/>
        <w:autoSpaceDE w:val="0"/>
        <w:autoSpaceDN w:val="0"/>
        <w:adjustRightInd w:val="0"/>
        <w:spacing w:after="320" w:line="276" w:lineRule="auto"/>
        <w:ind w:left="1080"/>
        <w:rPr>
          <w:rFonts w:ascii="Ayuthaya" w:hAnsi="Ayuthaya" w:cs="Ayuthaya"/>
          <w:sz w:val="22"/>
          <w:szCs w:val="22"/>
        </w:rPr>
      </w:pPr>
    </w:p>
    <w:p w:rsidR="009F6586" w:rsidRPr="00D77A41" w:rsidRDefault="009F6586" w:rsidP="009F6586">
      <w:pPr>
        <w:pStyle w:val="ListParagraph"/>
        <w:widowControl w:val="0"/>
        <w:numPr>
          <w:ilvl w:val="0"/>
          <w:numId w:val="8"/>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u w:val="single"/>
        </w:rPr>
        <w:t>Swearing in the Witness</w:t>
      </w:r>
    </w:p>
    <w:p w:rsidR="009F6586" w:rsidRPr="00D77A41" w:rsidRDefault="009F6586" w:rsidP="009F6586">
      <w:pPr>
        <w:widowControl w:val="0"/>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 xml:space="preserve">The </w:t>
      </w:r>
      <w:r w:rsidRPr="00D77A41">
        <w:rPr>
          <w:rFonts w:ascii="Ayuthaya" w:hAnsi="Ayuthaya" w:cs="Ayuthaya"/>
          <w:b/>
          <w:sz w:val="22"/>
          <w:szCs w:val="22"/>
        </w:rPr>
        <w:t>clerk</w:t>
      </w:r>
      <w:r w:rsidRPr="00D77A41">
        <w:rPr>
          <w:rFonts w:ascii="Ayuthaya" w:hAnsi="Ayuthaya" w:cs="Ayuthaya"/>
          <w:sz w:val="22"/>
          <w:szCs w:val="22"/>
        </w:rPr>
        <w:t xml:space="preserve"> will stand</w:t>
      </w:r>
      <w:r>
        <w:rPr>
          <w:rFonts w:ascii="Ayuthaya" w:hAnsi="Ayuthaya" w:cs="Ayuthaya"/>
          <w:sz w:val="22"/>
          <w:szCs w:val="22"/>
        </w:rPr>
        <w:t xml:space="preserve"> and raise his/her right hand, asking each </w:t>
      </w:r>
      <w:r w:rsidRPr="00D77A41">
        <w:rPr>
          <w:rFonts w:ascii="Ayuthaya" w:hAnsi="Ayuthaya" w:cs="Ayuthaya"/>
          <w:b/>
          <w:sz w:val="22"/>
          <w:szCs w:val="22"/>
        </w:rPr>
        <w:t>witness</w:t>
      </w:r>
      <w:r>
        <w:rPr>
          <w:rFonts w:ascii="Ayuthaya" w:hAnsi="Ayuthaya" w:cs="Ayuthaya"/>
          <w:sz w:val="22"/>
          <w:szCs w:val="22"/>
        </w:rPr>
        <w:t xml:space="preserve"> to testify under oath. </w:t>
      </w:r>
    </w:p>
    <w:p w:rsidR="009F6586" w:rsidRPr="00D77A41" w:rsidRDefault="009F6586" w:rsidP="009F6586">
      <w:pPr>
        <w:pStyle w:val="ListParagraph"/>
        <w:widowControl w:val="0"/>
        <w:autoSpaceDE w:val="0"/>
        <w:autoSpaceDN w:val="0"/>
        <w:adjustRightInd w:val="0"/>
        <w:spacing w:after="320" w:line="276" w:lineRule="auto"/>
        <w:ind w:left="360"/>
        <w:rPr>
          <w:rFonts w:ascii="Ayuthaya" w:hAnsi="Ayuthaya" w:cs="Ayuthaya"/>
          <w:sz w:val="22"/>
          <w:szCs w:val="22"/>
        </w:rPr>
      </w:pPr>
    </w:p>
    <w:p w:rsidR="009F6586" w:rsidRPr="00D77A41" w:rsidRDefault="009F6586" w:rsidP="009F6586">
      <w:pPr>
        <w:pStyle w:val="ListParagraph"/>
        <w:widowControl w:val="0"/>
        <w:numPr>
          <w:ilvl w:val="0"/>
          <w:numId w:val="5"/>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u w:val="single"/>
        </w:rPr>
        <w:t>Opening Statements</w:t>
      </w:r>
    </w:p>
    <w:p w:rsidR="009F6586" w:rsidRPr="00D77A41" w:rsidRDefault="009F6586" w:rsidP="009F6586">
      <w:pPr>
        <w:pStyle w:val="ListParagraph"/>
        <w:widowControl w:val="0"/>
        <w:autoSpaceDE w:val="0"/>
        <w:autoSpaceDN w:val="0"/>
        <w:adjustRightInd w:val="0"/>
        <w:spacing w:after="320" w:line="276" w:lineRule="auto"/>
        <w:ind w:left="360"/>
        <w:rPr>
          <w:rFonts w:ascii="Ayuthaya" w:hAnsi="Ayuthaya" w:cs="Ayuthaya"/>
          <w:sz w:val="22"/>
          <w:szCs w:val="22"/>
        </w:rPr>
      </w:pPr>
    </w:p>
    <w:p w:rsidR="009F6586" w:rsidRPr="00D77A41" w:rsidRDefault="009F6586" w:rsidP="009F6586">
      <w:pPr>
        <w:pStyle w:val="ListParagraph"/>
        <w:widowControl w:val="0"/>
        <w:numPr>
          <w:ilvl w:val="1"/>
          <w:numId w:val="8"/>
        </w:numPr>
        <w:autoSpaceDE w:val="0"/>
        <w:autoSpaceDN w:val="0"/>
        <w:adjustRightInd w:val="0"/>
        <w:spacing w:after="320"/>
        <w:rPr>
          <w:rFonts w:ascii="Ayuthaya" w:hAnsi="Ayuthaya" w:cs="Ayuthaya"/>
          <w:sz w:val="22"/>
          <w:szCs w:val="22"/>
        </w:rPr>
      </w:pPr>
      <w:r w:rsidRPr="00D77A41">
        <w:rPr>
          <w:rFonts w:ascii="Ayuthaya" w:hAnsi="Ayuthaya" w:cs="Ayuthaya"/>
          <w:b/>
          <w:sz w:val="22"/>
          <w:szCs w:val="22"/>
        </w:rPr>
        <w:t xml:space="preserve">Plaintiff </w:t>
      </w:r>
      <w:r w:rsidRPr="00D77A41">
        <w:rPr>
          <w:rFonts w:ascii="Ayuthaya" w:hAnsi="Ayuthaya" w:cs="Ayuthaya"/>
          <w:sz w:val="22"/>
          <w:szCs w:val="22"/>
        </w:rPr>
        <w:t>begins with the opening statements.  Attorneys should introduce the case in the future tense (i.e. the evidence WILL show, the witness WILL testify, etc.)</w:t>
      </w:r>
    </w:p>
    <w:p w:rsidR="009F6586" w:rsidRPr="00D77A41" w:rsidRDefault="009F6586" w:rsidP="009F6586">
      <w:pPr>
        <w:pStyle w:val="ListParagraph"/>
        <w:widowControl w:val="0"/>
        <w:autoSpaceDE w:val="0"/>
        <w:autoSpaceDN w:val="0"/>
        <w:adjustRightInd w:val="0"/>
        <w:spacing w:after="320"/>
        <w:ind w:left="1170"/>
        <w:rPr>
          <w:rFonts w:ascii="Ayuthaya" w:hAnsi="Ayuthaya" w:cs="Ayuthaya"/>
          <w:sz w:val="22"/>
          <w:szCs w:val="22"/>
        </w:rPr>
      </w:pPr>
    </w:p>
    <w:p w:rsidR="009F6586" w:rsidRPr="00D77A41" w:rsidRDefault="009F6586" w:rsidP="009F6586">
      <w:pPr>
        <w:pStyle w:val="ListParagraph"/>
        <w:widowControl w:val="0"/>
        <w:numPr>
          <w:ilvl w:val="1"/>
          <w:numId w:val="8"/>
        </w:numPr>
        <w:autoSpaceDE w:val="0"/>
        <w:autoSpaceDN w:val="0"/>
        <w:adjustRightInd w:val="0"/>
        <w:spacing w:after="320"/>
        <w:rPr>
          <w:rFonts w:ascii="Ayuthaya" w:hAnsi="Ayuthaya" w:cs="Ayuthaya"/>
          <w:sz w:val="22"/>
          <w:szCs w:val="22"/>
        </w:rPr>
      </w:pPr>
      <w:r w:rsidRPr="00D77A41">
        <w:rPr>
          <w:rFonts w:ascii="Ayuthaya" w:hAnsi="Ayuthaya" w:cs="Ayuthaya"/>
          <w:sz w:val="22"/>
          <w:szCs w:val="22"/>
        </w:rPr>
        <w:t xml:space="preserve">The </w:t>
      </w:r>
      <w:r w:rsidRPr="00D77A41">
        <w:rPr>
          <w:rFonts w:ascii="Ayuthaya" w:hAnsi="Ayuthaya" w:cs="Ayuthaya"/>
          <w:b/>
          <w:sz w:val="22"/>
          <w:szCs w:val="22"/>
        </w:rPr>
        <w:t>defense attorneys</w:t>
      </w:r>
      <w:r w:rsidRPr="00D77A41">
        <w:rPr>
          <w:rFonts w:ascii="Ayuthaya" w:hAnsi="Ayuthaya" w:cs="Ayuthaya"/>
          <w:sz w:val="22"/>
          <w:szCs w:val="22"/>
        </w:rPr>
        <w:t xml:space="preserve"> follow with their opening statements. </w:t>
      </w:r>
    </w:p>
    <w:p w:rsidR="009F6586" w:rsidRPr="00D77A41" w:rsidRDefault="009F6586" w:rsidP="009F6586">
      <w:pPr>
        <w:pStyle w:val="ListParagraph"/>
        <w:widowControl w:val="0"/>
        <w:autoSpaceDE w:val="0"/>
        <w:autoSpaceDN w:val="0"/>
        <w:adjustRightInd w:val="0"/>
        <w:spacing w:after="320" w:line="276" w:lineRule="auto"/>
        <w:ind w:left="360"/>
        <w:rPr>
          <w:rFonts w:ascii="Ayuthaya" w:hAnsi="Ayuthaya" w:cs="Ayuthaya"/>
          <w:sz w:val="22"/>
          <w:szCs w:val="22"/>
        </w:rPr>
      </w:pPr>
    </w:p>
    <w:p w:rsidR="009F6586" w:rsidRPr="00D77A41" w:rsidRDefault="009F6586" w:rsidP="009F6586">
      <w:pPr>
        <w:pStyle w:val="ListParagraph"/>
        <w:widowControl w:val="0"/>
        <w:numPr>
          <w:ilvl w:val="0"/>
          <w:numId w:val="5"/>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u w:val="single"/>
        </w:rPr>
        <w:t>Direct Examination</w:t>
      </w:r>
    </w:p>
    <w:p w:rsidR="009F6586" w:rsidRPr="00D77A41" w:rsidRDefault="009F6586" w:rsidP="009F6586">
      <w:pPr>
        <w:widowControl w:val="0"/>
        <w:autoSpaceDE w:val="0"/>
        <w:autoSpaceDN w:val="0"/>
        <w:adjustRightInd w:val="0"/>
        <w:spacing w:after="320"/>
        <w:rPr>
          <w:rFonts w:ascii="Ayuthaya" w:hAnsi="Ayuthaya" w:cs="Ayuthaya"/>
          <w:sz w:val="22"/>
          <w:szCs w:val="22"/>
        </w:rPr>
      </w:pPr>
      <w:r w:rsidRPr="00D77A41">
        <w:rPr>
          <w:rFonts w:ascii="Ayuthaya" w:hAnsi="Ayuthaya" w:cs="Ayuthaya"/>
          <w:sz w:val="22"/>
          <w:szCs w:val="22"/>
        </w:rPr>
        <w:t xml:space="preserve">The plaintiff’s attorney conducts the interrogation of all its own witnesses. At this time, testimony and other evidence is presented. </w:t>
      </w:r>
    </w:p>
    <w:p w:rsidR="009F6586" w:rsidRPr="00D77A41" w:rsidRDefault="009F6586" w:rsidP="009F6586">
      <w:pPr>
        <w:pStyle w:val="ListParagraph"/>
        <w:widowControl w:val="0"/>
        <w:numPr>
          <w:ilvl w:val="0"/>
          <w:numId w:val="5"/>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u w:val="single"/>
        </w:rPr>
        <w:t>Cross-Examination</w:t>
      </w:r>
    </w:p>
    <w:p w:rsidR="009F6586" w:rsidRPr="00D77A41" w:rsidRDefault="009F6586" w:rsidP="009F6586">
      <w:pPr>
        <w:pStyle w:val="ListParagraph"/>
        <w:widowControl w:val="0"/>
        <w:autoSpaceDE w:val="0"/>
        <w:autoSpaceDN w:val="0"/>
        <w:adjustRightInd w:val="0"/>
        <w:spacing w:after="320" w:line="276" w:lineRule="auto"/>
        <w:ind w:left="360"/>
        <w:rPr>
          <w:rFonts w:ascii="Ayuthaya" w:hAnsi="Ayuthaya" w:cs="Ayuthaya"/>
          <w:sz w:val="22"/>
          <w:szCs w:val="22"/>
        </w:rPr>
      </w:pPr>
    </w:p>
    <w:p w:rsidR="009F6586" w:rsidRDefault="009F6586" w:rsidP="009F6586">
      <w:pPr>
        <w:pStyle w:val="ListParagraph"/>
        <w:widowControl w:val="0"/>
        <w:numPr>
          <w:ilvl w:val="0"/>
          <w:numId w:val="7"/>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 xml:space="preserve">After the attorney for the plaintiff has completed interrogating of the witness, the defendant’s attorney cross-examines the witness. </w:t>
      </w:r>
    </w:p>
    <w:p w:rsidR="009F6586" w:rsidRDefault="009F6586" w:rsidP="009F6586">
      <w:pPr>
        <w:pStyle w:val="ListParagraph"/>
        <w:widowControl w:val="0"/>
        <w:autoSpaceDE w:val="0"/>
        <w:autoSpaceDN w:val="0"/>
        <w:adjustRightInd w:val="0"/>
        <w:spacing w:after="320" w:line="276" w:lineRule="auto"/>
        <w:rPr>
          <w:rFonts w:ascii="Ayuthaya" w:hAnsi="Ayuthaya" w:cs="Ayuthaya"/>
          <w:sz w:val="22"/>
          <w:szCs w:val="22"/>
        </w:rPr>
      </w:pPr>
    </w:p>
    <w:p w:rsidR="009F6586" w:rsidRDefault="009F6586" w:rsidP="009F6586">
      <w:pPr>
        <w:pStyle w:val="ListParagraph"/>
        <w:widowControl w:val="0"/>
        <w:numPr>
          <w:ilvl w:val="0"/>
          <w:numId w:val="7"/>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 xml:space="preserve">After the plaintiff calls its final witness, the plaintiff should inform the court that the plaintiff has no further witness and rests it case. </w:t>
      </w:r>
    </w:p>
    <w:p w:rsidR="009F6586" w:rsidRDefault="009F6586" w:rsidP="009F6586">
      <w:pPr>
        <w:pStyle w:val="ListParagraph"/>
        <w:widowControl w:val="0"/>
        <w:numPr>
          <w:ilvl w:val="0"/>
          <w:numId w:val="7"/>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The defense will begin its case by calling its first witness.</w:t>
      </w:r>
    </w:p>
    <w:p w:rsidR="009F6586" w:rsidRPr="00D77A41" w:rsidRDefault="009F6586" w:rsidP="009F6586">
      <w:pPr>
        <w:pStyle w:val="ListParagraph"/>
        <w:widowControl w:val="0"/>
        <w:autoSpaceDE w:val="0"/>
        <w:autoSpaceDN w:val="0"/>
        <w:adjustRightInd w:val="0"/>
        <w:spacing w:after="320" w:line="276" w:lineRule="auto"/>
        <w:rPr>
          <w:rFonts w:ascii="Ayuthaya" w:hAnsi="Ayuthaya" w:cs="Ayuthaya"/>
          <w:sz w:val="22"/>
          <w:szCs w:val="22"/>
        </w:rPr>
      </w:pPr>
    </w:p>
    <w:p w:rsidR="009F6586" w:rsidRPr="00D77A41" w:rsidRDefault="009F6586" w:rsidP="009F6586">
      <w:pPr>
        <w:pStyle w:val="ListParagraph"/>
        <w:widowControl w:val="0"/>
        <w:numPr>
          <w:ilvl w:val="0"/>
          <w:numId w:val="5"/>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u w:val="single"/>
        </w:rPr>
        <w:t>Closing Arguments</w:t>
      </w:r>
    </w:p>
    <w:p w:rsidR="009F6586" w:rsidRPr="00D77A41" w:rsidRDefault="009F6586" w:rsidP="009F6586">
      <w:pPr>
        <w:pStyle w:val="ListParagraph"/>
        <w:widowControl w:val="0"/>
        <w:autoSpaceDE w:val="0"/>
        <w:autoSpaceDN w:val="0"/>
        <w:adjustRightInd w:val="0"/>
        <w:spacing w:after="320" w:line="276" w:lineRule="auto"/>
        <w:rPr>
          <w:rFonts w:ascii="Ayuthaya" w:hAnsi="Ayuthaya" w:cs="Ayuthaya"/>
          <w:sz w:val="22"/>
          <w:szCs w:val="22"/>
        </w:rPr>
      </w:pPr>
    </w:p>
    <w:p w:rsidR="009F6586" w:rsidRDefault="009F6586" w:rsidP="009F6586">
      <w:pPr>
        <w:pStyle w:val="ListParagraph"/>
        <w:widowControl w:val="0"/>
        <w:numPr>
          <w:ilvl w:val="0"/>
          <w:numId w:val="6"/>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Attorney for the plaintiff reviews and analyzes the evidence as presented, indicates how the evidence has satisfied the elements of the charge or claim</w:t>
      </w:r>
      <w:r>
        <w:rPr>
          <w:rFonts w:ascii="Ayuthaya" w:hAnsi="Ayuthaya" w:cs="Ayuthaya"/>
          <w:sz w:val="22"/>
          <w:szCs w:val="22"/>
        </w:rPr>
        <w:t>.</w:t>
      </w:r>
      <w:r w:rsidRPr="00D77A41">
        <w:rPr>
          <w:rFonts w:ascii="Ayuthaya" w:hAnsi="Ayuthaya" w:cs="Ayuthaya"/>
          <w:sz w:val="22"/>
          <w:szCs w:val="22"/>
        </w:rPr>
        <w:t xml:space="preserve"> </w:t>
      </w:r>
    </w:p>
    <w:p w:rsidR="009F6586" w:rsidRPr="00D77A41" w:rsidRDefault="009F6586" w:rsidP="009F6586">
      <w:pPr>
        <w:pStyle w:val="ListParagraph"/>
        <w:widowControl w:val="0"/>
        <w:autoSpaceDE w:val="0"/>
        <w:autoSpaceDN w:val="0"/>
        <w:adjustRightInd w:val="0"/>
        <w:spacing w:after="320" w:line="276" w:lineRule="auto"/>
        <w:ind w:left="810"/>
        <w:rPr>
          <w:rFonts w:ascii="Ayuthaya" w:hAnsi="Ayuthaya" w:cs="Ayuthaya"/>
          <w:sz w:val="22"/>
          <w:szCs w:val="22"/>
        </w:rPr>
      </w:pPr>
    </w:p>
    <w:p w:rsidR="009F6586" w:rsidRPr="00D77A41" w:rsidRDefault="009F6586" w:rsidP="009F6586">
      <w:pPr>
        <w:pStyle w:val="ListParagraph"/>
        <w:widowControl w:val="0"/>
        <w:numPr>
          <w:ilvl w:val="0"/>
          <w:numId w:val="6"/>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The closing argument for the defense is essentially the same as for the plaintiff.  It should indicate how the evidence does not satisfy the elements of the charge or claim</w:t>
      </w:r>
      <w:r>
        <w:rPr>
          <w:rFonts w:ascii="Ayuthaya" w:hAnsi="Ayuthaya" w:cs="Ayuthaya"/>
          <w:sz w:val="22"/>
          <w:szCs w:val="22"/>
        </w:rPr>
        <w:t>.</w:t>
      </w:r>
      <w:r w:rsidRPr="00D77A41">
        <w:rPr>
          <w:rFonts w:ascii="Ayuthaya" w:hAnsi="Ayuthaya" w:cs="Ayuthaya"/>
          <w:sz w:val="22"/>
          <w:szCs w:val="22"/>
        </w:rPr>
        <w:t xml:space="preserve"> </w:t>
      </w:r>
    </w:p>
    <w:p w:rsidR="009F6586" w:rsidRDefault="009F6586" w:rsidP="009F6586">
      <w:pPr>
        <w:pStyle w:val="ListParagraph"/>
        <w:widowControl w:val="0"/>
        <w:autoSpaceDE w:val="0"/>
        <w:autoSpaceDN w:val="0"/>
        <w:adjustRightInd w:val="0"/>
        <w:spacing w:after="320" w:line="276" w:lineRule="auto"/>
        <w:ind w:left="360"/>
        <w:rPr>
          <w:rFonts w:ascii="Ayuthaya" w:hAnsi="Ayuthaya" w:cs="Ayuthaya"/>
          <w:sz w:val="22"/>
          <w:szCs w:val="22"/>
        </w:rPr>
      </w:pPr>
      <w:r w:rsidRPr="00D77A41">
        <w:rPr>
          <w:rFonts w:ascii="Ayuthaya" w:hAnsi="Ayuthaya" w:cs="Ayuthaya"/>
          <w:sz w:val="22"/>
          <w:szCs w:val="22"/>
        </w:rPr>
        <w:t xml:space="preserve"> </w:t>
      </w:r>
    </w:p>
    <w:p w:rsidR="009F6586" w:rsidRPr="00D77A41" w:rsidRDefault="009F6586" w:rsidP="009F6586">
      <w:pPr>
        <w:pStyle w:val="ListParagraph"/>
        <w:widowControl w:val="0"/>
        <w:numPr>
          <w:ilvl w:val="0"/>
          <w:numId w:val="5"/>
        </w:numPr>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u w:val="single"/>
        </w:rPr>
        <w:t>Jury Deliberations</w:t>
      </w:r>
    </w:p>
    <w:p w:rsidR="009F6586" w:rsidRPr="00D77A41" w:rsidRDefault="009F6586" w:rsidP="009F6586">
      <w:pPr>
        <w:widowControl w:val="0"/>
        <w:autoSpaceDE w:val="0"/>
        <w:autoSpaceDN w:val="0"/>
        <w:adjustRightInd w:val="0"/>
        <w:spacing w:after="320" w:line="276" w:lineRule="auto"/>
        <w:rPr>
          <w:rFonts w:ascii="Ayuthaya" w:hAnsi="Ayuthaya" w:cs="Ayuthaya"/>
          <w:sz w:val="22"/>
          <w:szCs w:val="22"/>
        </w:rPr>
      </w:pPr>
      <w:r w:rsidRPr="00D77A41">
        <w:rPr>
          <w:rFonts w:ascii="Ayuthaya" w:hAnsi="Ayuthaya" w:cs="Ayuthaya"/>
          <w:sz w:val="22"/>
          <w:szCs w:val="22"/>
        </w:rPr>
        <w:t>The Jury will then deliberate either privately or aloud in front of the rest of the Court to reach its verdict.  Once a decision is reached, one member of the Jury will read the verdict</w:t>
      </w:r>
      <w:r>
        <w:rPr>
          <w:rFonts w:ascii="Ayuthaya" w:hAnsi="Ayuthaya" w:cs="Ayuthaya"/>
          <w:sz w:val="22"/>
          <w:szCs w:val="22"/>
        </w:rPr>
        <w:t xml:space="preserve"> aloud to the Court</w:t>
      </w:r>
      <w:r w:rsidRPr="00D77A41">
        <w:rPr>
          <w:rFonts w:ascii="Ayuthaya" w:hAnsi="Ayuthaya" w:cs="Ayuthaya"/>
          <w:sz w:val="22"/>
          <w:szCs w:val="22"/>
        </w:rPr>
        <w:t>.</w:t>
      </w:r>
    </w:p>
    <w:bookmarkStart w:id="3" w:name="adaptedsources"/>
    <w:p w:rsidR="009F6586" w:rsidRDefault="00873831" w:rsidP="009F6586">
      <w:pPr>
        <w:widowControl w:val="0"/>
        <w:autoSpaceDE w:val="0"/>
        <w:autoSpaceDN w:val="0"/>
        <w:adjustRightInd w:val="0"/>
        <w:spacing w:after="320" w:line="276" w:lineRule="auto"/>
        <w:rPr>
          <w:rFonts w:ascii="Ayuthaya" w:hAnsi="Ayuthaya" w:cs="Ayuthaya"/>
          <w:sz w:val="22"/>
          <w:szCs w:val="22"/>
          <w:u w:val="single"/>
        </w:rPr>
      </w:pPr>
      <w:r>
        <w:rPr>
          <w:rFonts w:ascii="Ayuthaya" w:hAnsi="Ayuthaya" w:cs="Ayuthaya"/>
          <w:b/>
          <w:sz w:val="22"/>
          <w:szCs w:val="22"/>
        </w:rPr>
        <w:fldChar w:fldCharType="begin"/>
      </w:r>
      <w:r>
        <w:rPr>
          <w:rFonts w:ascii="Ayuthaya" w:hAnsi="Ayuthaya" w:cs="Ayuthaya"/>
          <w:b/>
          <w:sz w:val="22"/>
          <w:szCs w:val="22"/>
        </w:rPr>
        <w:instrText xml:space="preserve"> HYPERLINK  \l "adaptedsources" </w:instrText>
      </w:r>
      <w:r>
        <w:rPr>
          <w:rFonts w:ascii="Ayuthaya" w:hAnsi="Ayuthaya" w:cs="Ayuthaya"/>
          <w:b/>
          <w:sz w:val="22"/>
          <w:szCs w:val="22"/>
        </w:rPr>
      </w:r>
      <w:r>
        <w:rPr>
          <w:rFonts w:ascii="Ayuthaya" w:hAnsi="Ayuthaya" w:cs="Ayuthaya"/>
          <w:b/>
          <w:sz w:val="22"/>
          <w:szCs w:val="22"/>
        </w:rPr>
        <w:fldChar w:fldCharType="separate"/>
      </w:r>
      <w:r w:rsidR="009F6586" w:rsidRPr="00873831">
        <w:rPr>
          <w:rStyle w:val="Hyperlink"/>
          <w:rFonts w:ascii="Ayuthaya" w:hAnsi="Ayuthaya" w:cs="Ayuthaya"/>
          <w:b/>
          <w:sz w:val="22"/>
          <w:szCs w:val="22"/>
        </w:rPr>
        <w:t>Adapted Sources</w:t>
      </w:r>
      <w:bookmarkEnd w:id="3"/>
      <w:r>
        <w:rPr>
          <w:rFonts w:ascii="Ayuthaya" w:hAnsi="Ayuthaya" w:cs="Ayuthaya"/>
          <w:b/>
          <w:sz w:val="22"/>
          <w:szCs w:val="22"/>
        </w:rPr>
        <w:fldChar w:fldCharType="end"/>
      </w:r>
      <w:r w:rsidR="009F6586" w:rsidRPr="00D77A41">
        <w:rPr>
          <w:rFonts w:ascii="Ayuthaya" w:hAnsi="Ayuthaya" w:cs="Ayuthaya"/>
          <w:sz w:val="22"/>
          <w:szCs w:val="22"/>
        </w:rPr>
        <w:t xml:space="preserve">: </w:t>
      </w:r>
      <w:hyperlink r:id="rId19" w:history="1">
        <w:r w:rsidR="009F6586" w:rsidRPr="006D1B77">
          <w:rPr>
            <w:rStyle w:val="Hyperlink"/>
            <w:rFonts w:ascii="Ayuthaya" w:hAnsi="Ayuthaya" w:cs="Ayuthaya"/>
            <w:sz w:val="22"/>
            <w:szCs w:val="22"/>
          </w:rPr>
          <w:t>www.uslegal.com</w:t>
        </w:r>
      </w:hyperlink>
      <w:r w:rsidR="009F6586">
        <w:rPr>
          <w:rFonts w:ascii="Ayuthaya" w:hAnsi="Ayuthaya" w:cs="Ayuthaya"/>
          <w:sz w:val="22"/>
          <w:szCs w:val="22"/>
          <w:u w:val="single"/>
        </w:rPr>
        <w:t xml:space="preserve"> </w:t>
      </w:r>
    </w:p>
    <w:p w:rsidR="009F6586" w:rsidRDefault="009F6586" w:rsidP="009F6586">
      <w:pPr>
        <w:widowControl w:val="0"/>
        <w:autoSpaceDE w:val="0"/>
        <w:autoSpaceDN w:val="0"/>
        <w:adjustRightInd w:val="0"/>
        <w:spacing w:after="320" w:line="276" w:lineRule="auto"/>
        <w:ind w:left="2160"/>
        <w:rPr>
          <w:rFonts w:ascii="Ayuthaya" w:hAnsi="Ayuthaya" w:cs="Ayuthaya"/>
          <w:sz w:val="22"/>
          <w:szCs w:val="22"/>
          <w:u w:val="single"/>
        </w:rPr>
      </w:pPr>
      <w:r>
        <w:rPr>
          <w:rFonts w:ascii="Ayuthaya" w:hAnsi="Ayuthaya" w:cs="Ayuthaya"/>
          <w:sz w:val="22"/>
          <w:szCs w:val="22"/>
        </w:rPr>
        <w:t xml:space="preserve">   </w:t>
      </w:r>
      <w:hyperlink r:id="rId20" w:history="1">
        <w:r w:rsidRPr="006D1B77">
          <w:rPr>
            <w:rStyle w:val="Hyperlink"/>
            <w:rFonts w:ascii="Ayuthaya" w:hAnsi="Ayuthaya" w:cs="Ayuthaya"/>
            <w:sz w:val="22"/>
            <w:szCs w:val="22"/>
          </w:rPr>
          <w:t>www.americanbar.org</w:t>
        </w:r>
      </w:hyperlink>
      <w:r>
        <w:rPr>
          <w:rFonts w:ascii="Ayuthaya" w:hAnsi="Ayuthaya" w:cs="Ayuthaya"/>
          <w:sz w:val="22"/>
          <w:szCs w:val="22"/>
          <w:u w:val="single"/>
        </w:rPr>
        <w:t xml:space="preserve"> </w:t>
      </w:r>
    </w:p>
    <w:p w:rsidR="009F6586" w:rsidRPr="00D77A41" w:rsidRDefault="009F6586" w:rsidP="009F6586">
      <w:pPr>
        <w:widowControl w:val="0"/>
        <w:autoSpaceDE w:val="0"/>
        <w:autoSpaceDN w:val="0"/>
        <w:adjustRightInd w:val="0"/>
        <w:spacing w:after="320" w:line="276" w:lineRule="auto"/>
        <w:ind w:left="1440" w:firstLine="720"/>
        <w:rPr>
          <w:rFonts w:ascii="Ayuthaya" w:hAnsi="Ayuthaya" w:cs="Ayuthaya"/>
          <w:sz w:val="22"/>
          <w:szCs w:val="22"/>
          <w:u w:val="single"/>
        </w:rPr>
      </w:pPr>
      <w:r>
        <w:rPr>
          <w:rFonts w:ascii="Ayuthaya" w:hAnsi="Ayuthaya" w:cs="Ayuthaya"/>
          <w:sz w:val="22"/>
          <w:szCs w:val="22"/>
        </w:rPr>
        <w:t xml:space="preserve">   </w:t>
      </w:r>
      <w:hyperlink r:id="rId21" w:history="1">
        <w:r w:rsidRPr="006D1B77">
          <w:rPr>
            <w:rStyle w:val="Hyperlink"/>
            <w:rFonts w:ascii="Ayuthaya" w:hAnsi="Ayuthaya" w:cs="Ayuthaya"/>
            <w:sz w:val="22"/>
            <w:szCs w:val="22"/>
          </w:rPr>
          <w:t>www.courts.state.pa.us</w:t>
        </w:r>
      </w:hyperlink>
      <w:r>
        <w:rPr>
          <w:rFonts w:ascii="Ayuthaya" w:hAnsi="Ayuthaya" w:cs="Ayuthaya"/>
          <w:sz w:val="22"/>
          <w:szCs w:val="22"/>
          <w:u w:val="single"/>
        </w:rPr>
        <w:t xml:space="preserve"> </w:t>
      </w:r>
    </w:p>
    <w:p w:rsidR="009F6586" w:rsidRDefault="009F6586"/>
    <w:p w:rsidR="009F6586" w:rsidRDefault="009F6586"/>
    <w:p w:rsidR="009F6586" w:rsidRDefault="009F6586"/>
    <w:p w:rsidR="009F6586" w:rsidRDefault="009F6586"/>
    <w:p w:rsidR="009F6586" w:rsidRDefault="009F6586"/>
    <w:p w:rsidR="009F6586" w:rsidRDefault="009F6586"/>
    <w:p w:rsidR="00C95A6D" w:rsidRDefault="00C95A6D"/>
    <w:p w:rsidR="00C95A6D" w:rsidRDefault="00C95A6D"/>
    <w:p w:rsidR="009F6586" w:rsidRDefault="009F6586"/>
    <w:p w:rsidR="00C95A6D" w:rsidRDefault="00C95A6D"/>
    <w:p w:rsidR="00C95A6D" w:rsidRDefault="00C95A6D"/>
    <w:p w:rsidR="00C95A6D" w:rsidRDefault="00C95A6D"/>
    <w:p w:rsidR="00C95A6D" w:rsidRDefault="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Pr="00C95A6D" w:rsidRDefault="00C95A6D" w:rsidP="00C95A6D"/>
    <w:p w:rsidR="00C95A6D" w:rsidRDefault="00C95A6D" w:rsidP="00C95A6D"/>
    <w:p w:rsidR="008A3A7B" w:rsidRDefault="008A3A7B" w:rsidP="00C95A6D">
      <w:pPr>
        <w:tabs>
          <w:tab w:val="left" w:pos="6560"/>
        </w:tabs>
      </w:pPr>
    </w:p>
    <w:p w:rsidR="00C95A6D" w:rsidRDefault="00C95A6D" w:rsidP="00C95A6D">
      <w:pPr>
        <w:tabs>
          <w:tab w:val="left" w:pos="6560"/>
        </w:tabs>
      </w:pPr>
    </w:p>
    <w:p w:rsidR="00C95A6D" w:rsidRDefault="00C95A6D" w:rsidP="00C95A6D">
      <w:pPr>
        <w:tabs>
          <w:tab w:val="left" w:pos="6560"/>
        </w:tabs>
      </w:pPr>
    </w:p>
    <w:p w:rsidR="00C95A6D" w:rsidRDefault="00C95A6D" w:rsidP="00C95A6D">
      <w:pPr>
        <w:tabs>
          <w:tab w:val="left" w:pos="6560"/>
        </w:tabs>
      </w:pPr>
    </w:p>
    <w:p w:rsidR="00C95A6D" w:rsidRDefault="00C95A6D" w:rsidP="00C95A6D">
      <w:pPr>
        <w:rPr>
          <w:b/>
          <w:bCs/>
          <w:u w:val="single"/>
        </w:rPr>
      </w:pPr>
      <w:r>
        <w:t xml:space="preserve">1.  </w:t>
      </w:r>
      <w:proofErr w:type="spellStart"/>
      <w:r>
        <w:t>HyperBook</w:t>
      </w:r>
      <w:proofErr w:type="spellEnd"/>
      <w:r>
        <w:t xml:space="preserve"> was created using advanced</w:t>
      </w:r>
      <w:r>
        <w:tab/>
      </w:r>
      <w:r>
        <w:tab/>
      </w:r>
      <w:r>
        <w:tab/>
      </w:r>
      <w:r>
        <w:tab/>
      </w:r>
      <w:r>
        <w:tab/>
      </w:r>
      <w:r>
        <w:rPr>
          <w:u w:val="single"/>
        </w:rPr>
        <w:t>_______/</w:t>
      </w:r>
      <w:r>
        <w:rPr>
          <w:b/>
          <w:bCs/>
          <w:u w:val="single"/>
        </w:rPr>
        <w:t>40</w:t>
      </w:r>
    </w:p>
    <w:p w:rsidR="00C95A6D" w:rsidRDefault="00C95A6D" w:rsidP="00C95A6D">
      <w:r>
        <w:t xml:space="preserve">     </w:t>
      </w:r>
      <w:proofErr w:type="gramStart"/>
      <w:r>
        <w:t>word</w:t>
      </w:r>
      <w:proofErr w:type="gramEnd"/>
      <w:r>
        <w:t>-processing skills that include:  WordArt,</w:t>
      </w:r>
    </w:p>
    <w:p w:rsidR="00C95A6D" w:rsidRDefault="00C95A6D" w:rsidP="00C95A6D">
      <w:r>
        <w:t xml:space="preserve">     Text Color, Tables and Columns, and Working Hyperlinks.</w:t>
      </w:r>
    </w:p>
    <w:p w:rsidR="00C95A6D" w:rsidRDefault="00C95A6D" w:rsidP="00C95A6D">
      <w:r>
        <w:t xml:space="preserve">  </w:t>
      </w:r>
      <w:r>
        <w:tab/>
      </w:r>
    </w:p>
    <w:p w:rsidR="00C95A6D" w:rsidRDefault="00C95A6D" w:rsidP="00C95A6D">
      <w:r>
        <w:t>2.  Lesson Objectives are clear specific to help</w:t>
      </w:r>
      <w:r>
        <w:tab/>
      </w:r>
      <w:r>
        <w:tab/>
      </w:r>
      <w:r>
        <w:tab/>
      </w:r>
      <w:r>
        <w:tab/>
      </w:r>
      <w:r>
        <w:rPr>
          <w:u w:val="single"/>
        </w:rPr>
        <w:t>_______/</w:t>
      </w:r>
      <w:r>
        <w:rPr>
          <w:b/>
          <w:bCs/>
          <w:u w:val="single"/>
        </w:rPr>
        <w:t>40</w:t>
      </w:r>
    </w:p>
    <w:p w:rsidR="00C95A6D" w:rsidRDefault="00C95A6D" w:rsidP="00C95A6D">
      <w:r>
        <w:t xml:space="preserve">     </w:t>
      </w:r>
      <w:proofErr w:type="gramStart"/>
      <w:r>
        <w:t>students</w:t>
      </w:r>
      <w:proofErr w:type="gramEnd"/>
      <w:r>
        <w:t xml:space="preserve"> acquire basic knowledge of the given content material.</w:t>
      </w:r>
    </w:p>
    <w:p w:rsidR="00C95A6D" w:rsidRDefault="00C95A6D" w:rsidP="00C95A6D"/>
    <w:p w:rsidR="00C95A6D" w:rsidRDefault="00C95A6D" w:rsidP="00C95A6D">
      <w:r>
        <w:t>3.  The student activity shows evidence that</w:t>
      </w:r>
      <w:r>
        <w:tab/>
      </w:r>
      <w:r>
        <w:tab/>
      </w:r>
      <w:r>
        <w:tab/>
      </w:r>
      <w:r>
        <w:tab/>
      </w:r>
      <w:r>
        <w:tab/>
      </w:r>
      <w:r>
        <w:rPr>
          <w:u w:val="single"/>
        </w:rPr>
        <w:t>_______/</w:t>
      </w:r>
      <w:r>
        <w:rPr>
          <w:b/>
          <w:bCs/>
          <w:u w:val="single"/>
        </w:rPr>
        <w:t>40</w:t>
      </w:r>
    </w:p>
    <w:p w:rsidR="00C95A6D" w:rsidRDefault="00C95A6D" w:rsidP="00C95A6D">
      <w:r>
        <w:t xml:space="preserve">     </w:t>
      </w:r>
      <w:proofErr w:type="gramStart"/>
      <w:r>
        <w:t>it</w:t>
      </w:r>
      <w:proofErr w:type="gramEnd"/>
      <w:r>
        <w:t xml:space="preserve"> addresses each lesson goal.</w:t>
      </w:r>
    </w:p>
    <w:p w:rsidR="00C95A6D" w:rsidRDefault="00C95A6D" w:rsidP="00C95A6D"/>
    <w:p w:rsidR="00C95A6D" w:rsidRDefault="00C95A6D" w:rsidP="00C95A6D">
      <w:r>
        <w:t xml:space="preserve">4.  The directions are clear/ precise and appropriate for the </w:t>
      </w:r>
      <w:r>
        <w:tab/>
      </w:r>
      <w:r>
        <w:tab/>
      </w:r>
      <w:r>
        <w:tab/>
      </w:r>
      <w:r>
        <w:rPr>
          <w:u w:val="single"/>
        </w:rPr>
        <w:t>_______/</w:t>
      </w:r>
      <w:r>
        <w:rPr>
          <w:b/>
          <w:bCs/>
          <w:u w:val="single"/>
        </w:rPr>
        <w:t>40</w:t>
      </w:r>
    </w:p>
    <w:p w:rsidR="00C95A6D" w:rsidRDefault="00C95A6D" w:rsidP="00C95A6D">
      <w:pPr>
        <w:ind w:left="270"/>
      </w:pPr>
      <w:proofErr w:type="gramStart"/>
      <w:r>
        <w:t>student</w:t>
      </w:r>
      <w:proofErr w:type="gramEnd"/>
      <w:r>
        <w:t xml:space="preserve"> ability level.  They should be easy understand and follow.</w:t>
      </w:r>
    </w:p>
    <w:p w:rsidR="00C95A6D" w:rsidRDefault="00C95A6D" w:rsidP="00C95A6D">
      <w:pPr>
        <w:ind w:left="270"/>
      </w:pPr>
    </w:p>
    <w:p w:rsidR="00C95A6D" w:rsidRDefault="00C95A6D" w:rsidP="00C95A6D">
      <w:r>
        <w:t xml:space="preserve">5.  The </w:t>
      </w:r>
      <w:proofErr w:type="spellStart"/>
      <w:r>
        <w:t>HyperBook</w:t>
      </w:r>
      <w:proofErr w:type="spellEnd"/>
      <w:r>
        <w:t xml:space="preserve"> shows a good combination in </w:t>
      </w:r>
      <w:r>
        <w:tab/>
      </w:r>
      <w:r>
        <w:tab/>
      </w:r>
      <w:r>
        <w:tab/>
      </w:r>
      <w:r>
        <w:tab/>
      </w:r>
      <w:r>
        <w:rPr>
          <w:u w:val="single"/>
        </w:rPr>
        <w:t>_______/</w:t>
      </w:r>
      <w:r>
        <w:rPr>
          <w:b/>
          <w:bCs/>
          <w:u w:val="single"/>
        </w:rPr>
        <w:t>40</w:t>
      </w:r>
    </w:p>
    <w:p w:rsidR="00C95A6D" w:rsidRDefault="00C95A6D" w:rsidP="00C95A6D">
      <w:r>
        <w:t xml:space="preserve">      </w:t>
      </w:r>
      <w:proofErr w:type="gramStart"/>
      <w:r>
        <w:t>the</w:t>
      </w:r>
      <w:proofErr w:type="gramEnd"/>
      <w:r>
        <w:t xml:space="preserve"> use of images/embedded images, charts and graphics,</w:t>
      </w:r>
    </w:p>
    <w:p w:rsidR="00C95A6D" w:rsidRDefault="00C95A6D" w:rsidP="00C95A6D">
      <w:r>
        <w:t xml:space="preserve">      </w:t>
      </w:r>
      <w:proofErr w:type="gramStart"/>
      <w:r>
        <w:t>tables</w:t>
      </w:r>
      <w:proofErr w:type="gramEnd"/>
      <w:r>
        <w:t>, and website links.</w:t>
      </w:r>
    </w:p>
    <w:p w:rsidR="00C95A6D" w:rsidRDefault="00C95A6D" w:rsidP="00C95A6D"/>
    <w:p w:rsidR="00C95A6D" w:rsidRDefault="00C95A6D" w:rsidP="00C95A6D">
      <w:r>
        <w:t xml:space="preserve">6.  Overall the </w:t>
      </w:r>
      <w:proofErr w:type="spellStart"/>
      <w:r>
        <w:t>HyperBook</w:t>
      </w:r>
      <w:proofErr w:type="spellEnd"/>
      <w:r>
        <w:t xml:space="preserve"> shows a good combination </w:t>
      </w:r>
      <w:r>
        <w:tab/>
      </w:r>
      <w:r>
        <w:tab/>
      </w:r>
      <w:r>
        <w:tab/>
      </w:r>
      <w:r>
        <w:rPr>
          <w:u w:val="single"/>
        </w:rPr>
        <w:t>______/</w:t>
      </w:r>
      <w:r>
        <w:rPr>
          <w:b/>
          <w:bCs/>
          <w:u w:val="single"/>
        </w:rPr>
        <w:t>75</w:t>
      </w:r>
    </w:p>
    <w:p w:rsidR="00C95A6D" w:rsidRDefault="00C95A6D" w:rsidP="00C95A6D">
      <w:r>
        <w:t xml:space="preserve">     </w:t>
      </w:r>
      <w:proofErr w:type="gramStart"/>
      <w:r>
        <w:t>of</w:t>
      </w:r>
      <w:proofErr w:type="gramEnd"/>
      <w:r>
        <w:t xml:space="preserve"> all 5 steps in the creation process and the materials are linked</w:t>
      </w:r>
    </w:p>
    <w:p w:rsidR="00C95A6D" w:rsidRDefault="00C95A6D" w:rsidP="00C95A6D">
      <w:pPr>
        <w:tabs>
          <w:tab w:val="left" w:pos="270"/>
        </w:tabs>
      </w:pPr>
      <w:r>
        <w:tab/>
      </w:r>
      <w:proofErr w:type="gramStart"/>
      <w:r>
        <w:t>and</w:t>
      </w:r>
      <w:proofErr w:type="gramEnd"/>
      <w:r>
        <w:t xml:space="preserve"> accessible.</w:t>
      </w:r>
    </w:p>
    <w:p w:rsidR="00C95A6D" w:rsidRDefault="00C95A6D" w:rsidP="00C95A6D"/>
    <w:p w:rsidR="00C95A6D" w:rsidRDefault="00C95A6D" w:rsidP="00C95A6D">
      <w:pPr>
        <w:tabs>
          <w:tab w:val="left" w:pos="7200"/>
        </w:tabs>
      </w:pPr>
      <w:r>
        <w:t xml:space="preserve">7.  Include a statement describing enrichment and reinforcement </w:t>
      </w:r>
      <w:r>
        <w:tab/>
      </w:r>
      <w:r>
        <w:rPr>
          <w:u w:val="single"/>
        </w:rPr>
        <w:t>______/</w:t>
      </w:r>
      <w:r>
        <w:rPr>
          <w:b/>
          <w:bCs/>
          <w:u w:val="single"/>
        </w:rPr>
        <w:t>25</w:t>
      </w:r>
    </w:p>
    <w:p w:rsidR="00C95A6D" w:rsidRDefault="00C95A6D" w:rsidP="00C95A6D">
      <w:pPr>
        <w:tabs>
          <w:tab w:val="left" w:pos="270"/>
        </w:tabs>
      </w:pPr>
      <w:r>
        <w:tab/>
      </w:r>
      <w:proofErr w:type="gramStart"/>
      <w:r>
        <w:t>activities</w:t>
      </w:r>
      <w:proofErr w:type="gramEnd"/>
      <w:r>
        <w:t xml:space="preserve"> to adapt to gifted students and students with disabilities. </w:t>
      </w:r>
    </w:p>
    <w:p w:rsidR="00C95A6D" w:rsidRDefault="00C95A6D" w:rsidP="00C95A6D">
      <w:pPr>
        <w:tabs>
          <w:tab w:val="left" w:pos="270"/>
        </w:tabs>
      </w:pPr>
      <w:r>
        <w:t xml:space="preserve">    Posted the assignment to the Google Sites page.</w:t>
      </w:r>
    </w:p>
    <w:p w:rsidR="00C95A6D" w:rsidRPr="00C95A6D" w:rsidRDefault="00C95A6D" w:rsidP="00C95A6D">
      <w:pPr>
        <w:tabs>
          <w:tab w:val="left" w:pos="6560"/>
        </w:tabs>
      </w:pPr>
    </w:p>
    <w:sectPr w:rsidR="00C95A6D" w:rsidRPr="00C95A6D" w:rsidSect="0053580E">
      <w:type w:val="continuous"/>
      <w:pgSz w:w="12240" w:h="15840"/>
      <w:pgMar w:top="1440" w:right="1800" w:bottom="1440" w:left="1800" w:header="720" w:footer="720" w:gutter="0"/>
      <w:pgBorders>
        <w:top w:val="bats" w:sz="25" w:space="1" w:color="auto"/>
        <w:left w:val="bats" w:sz="25" w:space="4" w:color="auto"/>
        <w:bottom w:val="bats" w:sz="25" w:space="1" w:color="auto"/>
        <w:right w:val="bats" w:sz="25"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vil of Frankenstein">
    <w:panose1 w:val="02000606020000020004"/>
    <w:charset w:val="00"/>
    <w:family w:val="auto"/>
    <w:pitch w:val="variable"/>
    <w:sig w:usb0="80000083" w:usb1="00000048"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uble Feature">
    <w:panose1 w:val="03000000000000000000"/>
    <w:charset w:val="00"/>
    <w:family w:val="auto"/>
    <w:pitch w:val="variable"/>
    <w:sig w:usb0="8000002F" w:usb1="1000404A" w:usb2="00000000" w:usb3="00000000" w:csb0="00000001" w:csb1="00000000"/>
  </w:font>
  <w:font w:name="Ayuthaya">
    <w:panose1 w:val="00000400000000000000"/>
    <w:charset w:val="00"/>
    <w:family w:val="auto"/>
    <w:pitch w:val="variable"/>
    <w:sig w:usb0="A100026F" w:usb1="00000000" w:usb2="00000000" w:usb3="00000000" w:csb0="000101FF" w:csb1="00000000"/>
  </w:font>
  <w:font w:name="Terrorplate">
    <w:panose1 w:val="02000000000000000000"/>
    <w:charset w:val="00"/>
    <w:family w:val="auto"/>
    <w:pitch w:val="variable"/>
    <w:sig w:usb0="80000027" w:usb1="00000042"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F78"/>
    <w:multiLevelType w:val="hybridMultilevel"/>
    <w:tmpl w:val="247CF522"/>
    <w:lvl w:ilvl="0" w:tplc="04090015">
      <w:start w:val="1"/>
      <w:numFmt w:val="upperLetter"/>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4231C3"/>
    <w:multiLevelType w:val="hybridMultilevel"/>
    <w:tmpl w:val="75769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34702"/>
    <w:multiLevelType w:val="hybridMultilevel"/>
    <w:tmpl w:val="BF2454B0"/>
    <w:lvl w:ilvl="0" w:tplc="6144EBDE">
      <w:start w:val="1"/>
      <w:numFmt w:val="bullet"/>
      <w:lvlText w:val="•"/>
      <w:lvlJc w:val="left"/>
      <w:pPr>
        <w:tabs>
          <w:tab w:val="num" w:pos="720"/>
        </w:tabs>
        <w:ind w:left="720" w:hanging="360"/>
      </w:pPr>
      <w:rPr>
        <w:rFonts w:ascii="Times" w:hAnsi="Times" w:hint="default"/>
      </w:rPr>
    </w:lvl>
    <w:lvl w:ilvl="1" w:tplc="2D8E11E6" w:tentative="1">
      <w:start w:val="1"/>
      <w:numFmt w:val="bullet"/>
      <w:lvlText w:val="•"/>
      <w:lvlJc w:val="left"/>
      <w:pPr>
        <w:tabs>
          <w:tab w:val="num" w:pos="1440"/>
        </w:tabs>
        <w:ind w:left="1440" w:hanging="360"/>
      </w:pPr>
      <w:rPr>
        <w:rFonts w:ascii="Times" w:hAnsi="Times" w:hint="default"/>
      </w:rPr>
    </w:lvl>
    <w:lvl w:ilvl="2" w:tplc="F0160396">
      <w:numFmt w:val="bullet"/>
      <w:lvlText w:val="•"/>
      <w:lvlJc w:val="left"/>
      <w:pPr>
        <w:tabs>
          <w:tab w:val="num" w:pos="2160"/>
        </w:tabs>
        <w:ind w:left="2160" w:hanging="360"/>
      </w:pPr>
      <w:rPr>
        <w:rFonts w:ascii="Times" w:hAnsi="Times" w:hint="default"/>
      </w:rPr>
    </w:lvl>
    <w:lvl w:ilvl="3" w:tplc="DABAAD5C" w:tentative="1">
      <w:start w:val="1"/>
      <w:numFmt w:val="bullet"/>
      <w:lvlText w:val="•"/>
      <w:lvlJc w:val="left"/>
      <w:pPr>
        <w:tabs>
          <w:tab w:val="num" w:pos="2880"/>
        </w:tabs>
        <w:ind w:left="2880" w:hanging="360"/>
      </w:pPr>
      <w:rPr>
        <w:rFonts w:ascii="Times" w:hAnsi="Times" w:hint="default"/>
      </w:rPr>
    </w:lvl>
    <w:lvl w:ilvl="4" w:tplc="1AB62A5E" w:tentative="1">
      <w:start w:val="1"/>
      <w:numFmt w:val="bullet"/>
      <w:lvlText w:val="•"/>
      <w:lvlJc w:val="left"/>
      <w:pPr>
        <w:tabs>
          <w:tab w:val="num" w:pos="3600"/>
        </w:tabs>
        <w:ind w:left="3600" w:hanging="360"/>
      </w:pPr>
      <w:rPr>
        <w:rFonts w:ascii="Times" w:hAnsi="Times" w:hint="default"/>
      </w:rPr>
    </w:lvl>
    <w:lvl w:ilvl="5" w:tplc="AB3464EC" w:tentative="1">
      <w:start w:val="1"/>
      <w:numFmt w:val="bullet"/>
      <w:lvlText w:val="•"/>
      <w:lvlJc w:val="left"/>
      <w:pPr>
        <w:tabs>
          <w:tab w:val="num" w:pos="4320"/>
        </w:tabs>
        <w:ind w:left="4320" w:hanging="360"/>
      </w:pPr>
      <w:rPr>
        <w:rFonts w:ascii="Times" w:hAnsi="Times" w:hint="default"/>
      </w:rPr>
    </w:lvl>
    <w:lvl w:ilvl="6" w:tplc="365CC502" w:tentative="1">
      <w:start w:val="1"/>
      <w:numFmt w:val="bullet"/>
      <w:lvlText w:val="•"/>
      <w:lvlJc w:val="left"/>
      <w:pPr>
        <w:tabs>
          <w:tab w:val="num" w:pos="5040"/>
        </w:tabs>
        <w:ind w:left="5040" w:hanging="360"/>
      </w:pPr>
      <w:rPr>
        <w:rFonts w:ascii="Times" w:hAnsi="Times" w:hint="default"/>
      </w:rPr>
    </w:lvl>
    <w:lvl w:ilvl="7" w:tplc="60365AEC" w:tentative="1">
      <w:start w:val="1"/>
      <w:numFmt w:val="bullet"/>
      <w:lvlText w:val="•"/>
      <w:lvlJc w:val="left"/>
      <w:pPr>
        <w:tabs>
          <w:tab w:val="num" w:pos="5760"/>
        </w:tabs>
        <w:ind w:left="5760" w:hanging="360"/>
      </w:pPr>
      <w:rPr>
        <w:rFonts w:ascii="Times" w:hAnsi="Times" w:hint="default"/>
      </w:rPr>
    </w:lvl>
    <w:lvl w:ilvl="8" w:tplc="6F3E0922" w:tentative="1">
      <w:start w:val="1"/>
      <w:numFmt w:val="bullet"/>
      <w:lvlText w:val="•"/>
      <w:lvlJc w:val="left"/>
      <w:pPr>
        <w:tabs>
          <w:tab w:val="num" w:pos="6480"/>
        </w:tabs>
        <w:ind w:left="6480" w:hanging="360"/>
      </w:pPr>
      <w:rPr>
        <w:rFonts w:ascii="Times" w:hAnsi="Times" w:hint="default"/>
      </w:rPr>
    </w:lvl>
  </w:abstractNum>
  <w:abstractNum w:abstractNumId="3">
    <w:nsid w:val="11AB09EE"/>
    <w:multiLevelType w:val="hybridMultilevel"/>
    <w:tmpl w:val="0484B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551F8"/>
    <w:multiLevelType w:val="hybridMultilevel"/>
    <w:tmpl w:val="5BD0A58C"/>
    <w:lvl w:ilvl="0" w:tplc="B3A408B2">
      <w:start w:val="1"/>
      <w:numFmt w:val="decimal"/>
      <w:lvlText w:val="%1."/>
      <w:lvlJc w:val="left"/>
      <w:pPr>
        <w:ind w:left="630" w:hanging="360"/>
      </w:pPr>
      <w:rPr>
        <w:rFonts w:ascii="Copperplate Gothic Light" w:hAnsi="Copperplate Gothic Light"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0B4583D"/>
    <w:multiLevelType w:val="hybridMultilevel"/>
    <w:tmpl w:val="16DEAAD0"/>
    <w:lvl w:ilvl="0" w:tplc="A89E4C22">
      <w:start w:val="3"/>
      <w:numFmt w:val="lowerLetter"/>
      <w:lvlText w:val="%1."/>
      <w:lvlJc w:val="left"/>
      <w:pPr>
        <w:ind w:left="810" w:hanging="360"/>
      </w:pPr>
      <w:rPr>
        <w:rFonts w:hint="default"/>
        <w:u w:val="none"/>
      </w:rPr>
    </w:lvl>
    <w:lvl w:ilvl="1" w:tplc="04090019">
      <w:start w:val="1"/>
      <w:numFmt w:val="lowerLetter"/>
      <w:lvlText w:val="%2."/>
      <w:lvlJc w:val="left"/>
      <w:pPr>
        <w:ind w:left="8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5D737E3"/>
    <w:multiLevelType w:val="multilevel"/>
    <w:tmpl w:val="247CF522"/>
    <w:lvl w:ilvl="0">
      <w:start w:val="1"/>
      <w:numFmt w:val="upperLetter"/>
      <w:lvlText w:val="%1."/>
      <w:lvlJc w:val="left"/>
      <w:pPr>
        <w:ind w:left="108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C6E786D"/>
    <w:multiLevelType w:val="hybridMultilevel"/>
    <w:tmpl w:val="B1EC31D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10979"/>
    <w:multiLevelType w:val="hybridMultilevel"/>
    <w:tmpl w:val="4156F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2E55D3"/>
    <w:multiLevelType w:val="hybridMultilevel"/>
    <w:tmpl w:val="A8B826AC"/>
    <w:lvl w:ilvl="0" w:tplc="F070A4E8">
      <w:start w:val="1"/>
      <w:numFmt w:val="bullet"/>
      <w:lvlText w:val="•"/>
      <w:lvlJc w:val="left"/>
      <w:pPr>
        <w:tabs>
          <w:tab w:val="num" w:pos="720"/>
        </w:tabs>
        <w:ind w:left="720" w:hanging="360"/>
      </w:pPr>
      <w:rPr>
        <w:rFonts w:ascii="Times" w:hAnsi="Times" w:hint="default"/>
      </w:rPr>
    </w:lvl>
    <w:lvl w:ilvl="1" w:tplc="C890B410" w:tentative="1">
      <w:start w:val="1"/>
      <w:numFmt w:val="bullet"/>
      <w:lvlText w:val="•"/>
      <w:lvlJc w:val="left"/>
      <w:pPr>
        <w:tabs>
          <w:tab w:val="num" w:pos="1440"/>
        </w:tabs>
        <w:ind w:left="1440" w:hanging="360"/>
      </w:pPr>
      <w:rPr>
        <w:rFonts w:ascii="Times" w:hAnsi="Times" w:hint="default"/>
      </w:rPr>
    </w:lvl>
    <w:lvl w:ilvl="2" w:tplc="7E68D35E">
      <w:numFmt w:val="bullet"/>
      <w:lvlText w:val="•"/>
      <w:lvlJc w:val="left"/>
      <w:pPr>
        <w:tabs>
          <w:tab w:val="num" w:pos="2160"/>
        </w:tabs>
        <w:ind w:left="2160" w:hanging="360"/>
      </w:pPr>
      <w:rPr>
        <w:rFonts w:ascii="Times" w:hAnsi="Times" w:hint="default"/>
      </w:rPr>
    </w:lvl>
    <w:lvl w:ilvl="3" w:tplc="56F2DAB8" w:tentative="1">
      <w:start w:val="1"/>
      <w:numFmt w:val="bullet"/>
      <w:lvlText w:val="•"/>
      <w:lvlJc w:val="left"/>
      <w:pPr>
        <w:tabs>
          <w:tab w:val="num" w:pos="2880"/>
        </w:tabs>
        <w:ind w:left="2880" w:hanging="360"/>
      </w:pPr>
      <w:rPr>
        <w:rFonts w:ascii="Times" w:hAnsi="Times" w:hint="default"/>
      </w:rPr>
    </w:lvl>
    <w:lvl w:ilvl="4" w:tplc="4072A2C6" w:tentative="1">
      <w:start w:val="1"/>
      <w:numFmt w:val="bullet"/>
      <w:lvlText w:val="•"/>
      <w:lvlJc w:val="left"/>
      <w:pPr>
        <w:tabs>
          <w:tab w:val="num" w:pos="3600"/>
        </w:tabs>
        <w:ind w:left="3600" w:hanging="360"/>
      </w:pPr>
      <w:rPr>
        <w:rFonts w:ascii="Times" w:hAnsi="Times" w:hint="default"/>
      </w:rPr>
    </w:lvl>
    <w:lvl w:ilvl="5" w:tplc="FFF62D1E" w:tentative="1">
      <w:start w:val="1"/>
      <w:numFmt w:val="bullet"/>
      <w:lvlText w:val="•"/>
      <w:lvlJc w:val="left"/>
      <w:pPr>
        <w:tabs>
          <w:tab w:val="num" w:pos="4320"/>
        </w:tabs>
        <w:ind w:left="4320" w:hanging="360"/>
      </w:pPr>
      <w:rPr>
        <w:rFonts w:ascii="Times" w:hAnsi="Times" w:hint="default"/>
      </w:rPr>
    </w:lvl>
    <w:lvl w:ilvl="6" w:tplc="4A90FDB6" w:tentative="1">
      <w:start w:val="1"/>
      <w:numFmt w:val="bullet"/>
      <w:lvlText w:val="•"/>
      <w:lvlJc w:val="left"/>
      <w:pPr>
        <w:tabs>
          <w:tab w:val="num" w:pos="5040"/>
        </w:tabs>
        <w:ind w:left="5040" w:hanging="360"/>
      </w:pPr>
      <w:rPr>
        <w:rFonts w:ascii="Times" w:hAnsi="Times" w:hint="default"/>
      </w:rPr>
    </w:lvl>
    <w:lvl w:ilvl="7" w:tplc="F48AEC74" w:tentative="1">
      <w:start w:val="1"/>
      <w:numFmt w:val="bullet"/>
      <w:lvlText w:val="•"/>
      <w:lvlJc w:val="left"/>
      <w:pPr>
        <w:tabs>
          <w:tab w:val="num" w:pos="5760"/>
        </w:tabs>
        <w:ind w:left="5760" w:hanging="360"/>
      </w:pPr>
      <w:rPr>
        <w:rFonts w:ascii="Times" w:hAnsi="Times" w:hint="default"/>
      </w:rPr>
    </w:lvl>
    <w:lvl w:ilvl="8" w:tplc="D8889B12" w:tentative="1">
      <w:start w:val="1"/>
      <w:numFmt w:val="bullet"/>
      <w:lvlText w:val="•"/>
      <w:lvlJc w:val="left"/>
      <w:pPr>
        <w:tabs>
          <w:tab w:val="num" w:pos="6480"/>
        </w:tabs>
        <w:ind w:left="6480" w:hanging="360"/>
      </w:pPr>
      <w:rPr>
        <w:rFonts w:ascii="Times" w:hAnsi="Times" w:hint="default"/>
      </w:rPr>
    </w:lvl>
  </w:abstractNum>
  <w:abstractNum w:abstractNumId="10">
    <w:nsid w:val="4E793AC1"/>
    <w:multiLevelType w:val="hybridMultilevel"/>
    <w:tmpl w:val="BF7A280E"/>
    <w:lvl w:ilvl="0" w:tplc="E7927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327DE"/>
    <w:multiLevelType w:val="hybridMultilevel"/>
    <w:tmpl w:val="5BAE7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17DD0"/>
    <w:multiLevelType w:val="hybridMultilevel"/>
    <w:tmpl w:val="A558CED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E090B86"/>
    <w:multiLevelType w:val="multilevel"/>
    <w:tmpl w:val="DA522568"/>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right"/>
      <w:pPr>
        <w:ind w:left="117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1772A7C"/>
    <w:multiLevelType w:val="hybridMultilevel"/>
    <w:tmpl w:val="AA0CFB54"/>
    <w:lvl w:ilvl="0" w:tplc="04090013">
      <w:start w:val="1"/>
      <w:numFmt w:val="upperRoman"/>
      <w:lvlText w:val="%1."/>
      <w:lvlJc w:val="right"/>
      <w:pPr>
        <w:ind w:left="360" w:hanging="360"/>
      </w:pPr>
    </w:lvl>
    <w:lvl w:ilvl="1" w:tplc="04090019">
      <w:start w:val="1"/>
      <w:numFmt w:val="lowerLetter"/>
      <w:lvlText w:val="%2."/>
      <w:lvlJc w:val="left"/>
      <w:pPr>
        <w:ind w:left="720" w:hanging="360"/>
      </w:pPr>
    </w:lvl>
    <w:lvl w:ilvl="2" w:tplc="82CAF178">
      <w:start w:val="1"/>
      <w:numFmt w:val="lowerRoman"/>
      <w:lvlText w:val="%3."/>
      <w:lvlJc w:val="right"/>
      <w:pPr>
        <w:ind w:left="1170" w:hanging="360"/>
      </w:pPr>
      <w:rPr>
        <w:rFonts w:ascii="Evil of Frankenstein" w:hAnsi="Evil of Frankenstein"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4"/>
  </w:num>
  <w:num w:numId="4">
    <w:abstractNumId w:val="10"/>
  </w:num>
  <w:num w:numId="5">
    <w:abstractNumId w:val="7"/>
  </w:num>
  <w:num w:numId="6">
    <w:abstractNumId w:val="12"/>
  </w:num>
  <w:num w:numId="7">
    <w:abstractNumId w:val="1"/>
  </w:num>
  <w:num w:numId="8">
    <w:abstractNumId w:val="5"/>
  </w:num>
  <w:num w:numId="9">
    <w:abstractNumId w:val="11"/>
  </w:num>
  <w:num w:numId="10">
    <w:abstractNumId w:val="13"/>
  </w:num>
  <w:num w:numId="11">
    <w:abstractNumId w:val="3"/>
  </w:num>
  <w:num w:numId="12">
    <w:abstractNumId w:val="8"/>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AF"/>
    <w:rsid w:val="00043994"/>
    <w:rsid w:val="000856C3"/>
    <w:rsid w:val="00176A2D"/>
    <w:rsid w:val="00193E6C"/>
    <w:rsid w:val="003D0BFB"/>
    <w:rsid w:val="00472F96"/>
    <w:rsid w:val="0053580E"/>
    <w:rsid w:val="00565134"/>
    <w:rsid w:val="00762182"/>
    <w:rsid w:val="007C37DC"/>
    <w:rsid w:val="00873831"/>
    <w:rsid w:val="008A3A7B"/>
    <w:rsid w:val="008F527E"/>
    <w:rsid w:val="009F6586"/>
    <w:rsid w:val="00A41DE3"/>
    <w:rsid w:val="00AB0810"/>
    <w:rsid w:val="00B55FAF"/>
    <w:rsid w:val="00C95A6D"/>
    <w:rsid w:val="00CD7ADA"/>
    <w:rsid w:val="00DC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F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5FAF"/>
    <w:pPr>
      <w:ind w:left="720"/>
      <w:contextualSpacing/>
    </w:pPr>
    <w:rPr>
      <w:rFonts w:ascii="Times" w:hAnsi="Times"/>
      <w:sz w:val="20"/>
      <w:szCs w:val="20"/>
    </w:rPr>
  </w:style>
  <w:style w:type="table" w:styleId="TableGrid">
    <w:name w:val="Table Grid"/>
    <w:basedOn w:val="TableNormal"/>
    <w:uiPriority w:val="59"/>
    <w:rsid w:val="009F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586"/>
    <w:rPr>
      <w:color w:val="0000FF" w:themeColor="hyperlink"/>
      <w:u w:val="single"/>
    </w:rPr>
  </w:style>
  <w:style w:type="character" w:styleId="FollowedHyperlink">
    <w:name w:val="FollowedHyperlink"/>
    <w:basedOn w:val="DefaultParagraphFont"/>
    <w:uiPriority w:val="99"/>
    <w:semiHidden/>
    <w:unhideWhenUsed/>
    <w:rsid w:val="009F6586"/>
    <w:rPr>
      <w:color w:val="800080" w:themeColor="followedHyperlink"/>
      <w:u w:val="single"/>
    </w:rPr>
  </w:style>
  <w:style w:type="paragraph" w:styleId="BalloonText">
    <w:name w:val="Balloon Text"/>
    <w:basedOn w:val="Normal"/>
    <w:link w:val="BalloonTextChar"/>
    <w:uiPriority w:val="99"/>
    <w:semiHidden/>
    <w:unhideWhenUsed/>
    <w:rsid w:val="00873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F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5FAF"/>
    <w:pPr>
      <w:ind w:left="720"/>
      <w:contextualSpacing/>
    </w:pPr>
    <w:rPr>
      <w:rFonts w:ascii="Times" w:hAnsi="Times"/>
      <w:sz w:val="20"/>
      <w:szCs w:val="20"/>
    </w:rPr>
  </w:style>
  <w:style w:type="table" w:styleId="TableGrid">
    <w:name w:val="Table Grid"/>
    <w:basedOn w:val="TableNormal"/>
    <w:uiPriority w:val="59"/>
    <w:rsid w:val="009F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586"/>
    <w:rPr>
      <w:color w:val="0000FF" w:themeColor="hyperlink"/>
      <w:u w:val="single"/>
    </w:rPr>
  </w:style>
  <w:style w:type="character" w:styleId="FollowedHyperlink">
    <w:name w:val="FollowedHyperlink"/>
    <w:basedOn w:val="DefaultParagraphFont"/>
    <w:uiPriority w:val="99"/>
    <w:semiHidden/>
    <w:unhideWhenUsed/>
    <w:rsid w:val="009F6586"/>
    <w:rPr>
      <w:color w:val="800080" w:themeColor="followedHyperlink"/>
      <w:u w:val="single"/>
    </w:rPr>
  </w:style>
  <w:style w:type="paragraph" w:styleId="BalloonText">
    <w:name w:val="Balloon Text"/>
    <w:basedOn w:val="Normal"/>
    <w:link w:val="BalloonTextChar"/>
    <w:uiPriority w:val="99"/>
    <w:semiHidden/>
    <w:unhideWhenUsed/>
    <w:rsid w:val="00873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americanbar.org" TargetMode="External"/><Relationship Id="rId21" Type="http://schemas.openxmlformats.org/officeDocument/2006/relationships/hyperlink" Target="http://www.courts.state.pa.u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definitions.uslegal.com" TargetMode="External"/><Relationship Id="rId12" Type="http://schemas.openxmlformats.org/officeDocument/2006/relationships/hyperlink" Target="http://www.uslegal.com" TargetMode="External"/><Relationship Id="rId13" Type="http://schemas.openxmlformats.org/officeDocument/2006/relationships/hyperlink" Target="http://www.americanbar.org" TargetMode="External"/><Relationship Id="rId14" Type="http://schemas.openxmlformats.org/officeDocument/2006/relationships/hyperlink" Target="http://www.courts.state.pa.us" TargetMode="External"/><Relationship Id="rId15" Type="http://schemas.openxmlformats.org/officeDocument/2006/relationships/hyperlink" Target="http://www.youtube.com/watch?v=QO2gCVMoha8" TargetMode="External"/><Relationship Id="rId16" Type="http://schemas.openxmlformats.org/officeDocument/2006/relationships/hyperlink" Target="http://definitions.uslegal.com"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hyperlink" Target="http://www.uslega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tenberg.org/files/84/84-h/84-h.htm"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3393</Words>
  <Characters>19344</Characters>
  <Application>Microsoft Macintosh Word</Application>
  <DocSecurity>0</DocSecurity>
  <Lines>161</Lines>
  <Paragraphs>45</Paragraphs>
  <ScaleCrop>false</ScaleCrop>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Skirtich</dc:creator>
  <cp:keywords/>
  <dc:description/>
  <cp:lastModifiedBy>Emily Skirtich</cp:lastModifiedBy>
  <cp:revision>2</cp:revision>
  <cp:lastPrinted>2013-05-30T03:00:00Z</cp:lastPrinted>
  <dcterms:created xsi:type="dcterms:W3CDTF">2013-05-30T03:01:00Z</dcterms:created>
  <dcterms:modified xsi:type="dcterms:W3CDTF">2013-05-30T03:01:00Z</dcterms:modified>
</cp:coreProperties>
</file>